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6031F" w14:textId="77777777" w:rsidR="0099391B" w:rsidRPr="00073A6B" w:rsidRDefault="0099391B" w:rsidP="00B156E4">
      <w:pPr>
        <w:jc w:val="center"/>
        <w:rPr>
          <w:rFonts w:cstheme="minorHAnsi"/>
          <w:b/>
        </w:rPr>
      </w:pPr>
    </w:p>
    <w:p w14:paraId="0BDAB2E0" w14:textId="2575A7A2" w:rsidR="001327A5" w:rsidRPr="00E17242" w:rsidRDefault="00B156E4" w:rsidP="00B156E4">
      <w:pPr>
        <w:jc w:val="center"/>
        <w:rPr>
          <w:rFonts w:cstheme="minorHAnsi"/>
          <w:b/>
          <w:sz w:val="28"/>
          <w:szCs w:val="28"/>
        </w:rPr>
      </w:pPr>
      <w:bookmarkStart w:id="0" w:name="_Hlk525634075"/>
      <w:bookmarkStart w:id="1" w:name="_Hlk66196095"/>
      <w:bookmarkStart w:id="2" w:name="_Hlk66192944"/>
      <w:r w:rsidRPr="00E17242">
        <w:rPr>
          <w:rFonts w:cstheme="minorHAnsi"/>
          <w:b/>
          <w:sz w:val="28"/>
          <w:szCs w:val="28"/>
        </w:rPr>
        <w:t xml:space="preserve">EaP CSF </w:t>
      </w:r>
      <w:r w:rsidR="001327A5" w:rsidRPr="00E17242">
        <w:rPr>
          <w:rFonts w:cstheme="minorHAnsi"/>
          <w:b/>
          <w:sz w:val="28"/>
          <w:szCs w:val="28"/>
        </w:rPr>
        <w:t>National Platform</w:t>
      </w:r>
      <w:r w:rsidRPr="00E17242">
        <w:rPr>
          <w:rFonts w:cstheme="minorHAnsi"/>
          <w:b/>
          <w:sz w:val="28"/>
          <w:szCs w:val="28"/>
        </w:rPr>
        <w:t>s</w:t>
      </w:r>
      <w:r w:rsidR="001327A5" w:rsidRPr="00E17242">
        <w:rPr>
          <w:rFonts w:cstheme="minorHAnsi"/>
          <w:b/>
          <w:sz w:val="28"/>
          <w:szCs w:val="28"/>
        </w:rPr>
        <w:t xml:space="preserve"> yearly self-assessment</w:t>
      </w:r>
    </w:p>
    <w:p w14:paraId="56A56B07" w14:textId="59CED26A" w:rsidR="0099391B" w:rsidRPr="00E17242" w:rsidRDefault="00B156E4" w:rsidP="00B156E4">
      <w:pPr>
        <w:ind w:left="720"/>
        <w:jc w:val="center"/>
        <w:rPr>
          <w:rFonts w:cstheme="minorHAnsi"/>
          <w:b/>
          <w:sz w:val="24"/>
          <w:szCs w:val="24"/>
        </w:rPr>
      </w:pPr>
      <w:r w:rsidRPr="00E17242">
        <w:rPr>
          <w:rFonts w:cstheme="minorHAnsi"/>
          <w:b/>
          <w:sz w:val="24"/>
          <w:szCs w:val="24"/>
        </w:rPr>
        <w:t xml:space="preserve">- </w:t>
      </w:r>
      <w:r w:rsidR="001327A5" w:rsidRPr="00E17242">
        <w:rPr>
          <w:rFonts w:cstheme="minorHAnsi"/>
          <w:b/>
          <w:sz w:val="24"/>
          <w:szCs w:val="24"/>
        </w:rPr>
        <w:t>Assessing</w:t>
      </w:r>
      <w:r w:rsidR="0099391B" w:rsidRPr="00E17242">
        <w:rPr>
          <w:rFonts w:cstheme="minorHAnsi"/>
          <w:b/>
          <w:sz w:val="24"/>
          <w:szCs w:val="24"/>
        </w:rPr>
        <w:t xml:space="preserve"> </w:t>
      </w:r>
      <w:r w:rsidR="001327A5" w:rsidRPr="00E17242">
        <w:rPr>
          <w:rFonts w:cstheme="minorHAnsi"/>
          <w:b/>
          <w:sz w:val="24"/>
          <w:szCs w:val="24"/>
        </w:rPr>
        <w:t>the levels of compliance with the EaP CSF Code of Ethical Conduct</w:t>
      </w:r>
      <w:r w:rsidR="0099391B" w:rsidRPr="00E17242">
        <w:rPr>
          <w:rFonts w:cstheme="minorHAnsi"/>
          <w:b/>
          <w:sz w:val="24"/>
          <w:szCs w:val="24"/>
        </w:rPr>
        <w:t xml:space="preserve"> </w:t>
      </w:r>
      <w:r w:rsidR="001327A5" w:rsidRPr="00E17242">
        <w:rPr>
          <w:rFonts w:cstheme="minorHAnsi"/>
          <w:b/>
          <w:sz w:val="24"/>
          <w:szCs w:val="24"/>
        </w:rPr>
        <w:t>-</w:t>
      </w:r>
    </w:p>
    <w:bookmarkEnd w:id="0"/>
    <w:p w14:paraId="29F67ABA" w14:textId="77777777" w:rsidR="00C60F86" w:rsidRPr="00073A6B" w:rsidRDefault="00C60F86" w:rsidP="00833F4A">
      <w:pPr>
        <w:rPr>
          <w:rFonts w:cstheme="minorHAnsi"/>
          <w:b/>
          <w:bCs/>
        </w:rPr>
      </w:pPr>
    </w:p>
    <w:p w14:paraId="23A3F9CD" w14:textId="64B30211" w:rsidR="00E17242" w:rsidRPr="00E17242" w:rsidRDefault="00482FFB" w:rsidP="0099391B">
      <w:pPr>
        <w:rPr>
          <w:rFonts w:cstheme="minorHAnsi"/>
          <w:b/>
          <w:bCs/>
        </w:rPr>
      </w:pPr>
      <w:r w:rsidRPr="00073A6B">
        <w:rPr>
          <w:rFonts w:cstheme="minorHAnsi"/>
          <w:b/>
          <w:bCs/>
        </w:rPr>
        <w:t xml:space="preserve">OBJECTIVES </w:t>
      </w:r>
    </w:p>
    <w:p w14:paraId="116DB02D" w14:textId="02E81A1F" w:rsidR="00613B22" w:rsidRPr="00073A6B" w:rsidRDefault="0099391B" w:rsidP="0099391B">
      <w:pPr>
        <w:rPr>
          <w:rFonts w:cstheme="minorHAnsi"/>
        </w:rPr>
      </w:pPr>
      <w:r w:rsidRPr="00073A6B">
        <w:rPr>
          <w:rFonts w:cstheme="minorHAnsi"/>
        </w:rPr>
        <w:t>Th</w:t>
      </w:r>
      <w:r w:rsidR="00DE1891" w:rsidRPr="00073A6B">
        <w:rPr>
          <w:rFonts w:cstheme="minorHAnsi"/>
        </w:rPr>
        <w:t xml:space="preserve">e </w:t>
      </w:r>
      <w:r w:rsidR="001327A5" w:rsidRPr="00073A6B">
        <w:rPr>
          <w:rFonts w:cstheme="minorHAnsi"/>
        </w:rPr>
        <w:t xml:space="preserve">yearly </w:t>
      </w:r>
      <w:r w:rsidR="00A41326" w:rsidRPr="00073A6B">
        <w:rPr>
          <w:rFonts w:cstheme="minorHAnsi"/>
        </w:rPr>
        <w:t xml:space="preserve">self-assessment </w:t>
      </w:r>
      <w:r w:rsidR="00DE1891" w:rsidRPr="00073A6B">
        <w:rPr>
          <w:rFonts w:cstheme="minorHAnsi"/>
        </w:rPr>
        <w:t>process</w:t>
      </w:r>
      <w:r w:rsidRPr="00073A6B">
        <w:rPr>
          <w:rFonts w:cstheme="minorHAnsi"/>
        </w:rPr>
        <w:t xml:space="preserve"> </w:t>
      </w:r>
      <w:r w:rsidR="001327A5" w:rsidRPr="00073A6B">
        <w:rPr>
          <w:rFonts w:cstheme="minorHAnsi"/>
        </w:rPr>
        <w:t xml:space="preserve">aims to assess to </w:t>
      </w:r>
      <w:r w:rsidRPr="00073A6B">
        <w:rPr>
          <w:rFonts w:cstheme="minorHAnsi"/>
        </w:rPr>
        <w:t xml:space="preserve">what extent </w:t>
      </w:r>
      <w:r w:rsidR="00613B22" w:rsidRPr="00073A6B">
        <w:rPr>
          <w:rFonts w:cstheme="minorHAnsi"/>
        </w:rPr>
        <w:t>EaP CSF and its internal bodies (National Platforms</w:t>
      </w:r>
      <w:r w:rsidR="00B21722">
        <w:rPr>
          <w:rFonts w:cstheme="minorHAnsi"/>
        </w:rPr>
        <w:t xml:space="preserve"> (NPs</w:t>
      </w:r>
      <w:r w:rsidR="00613B22" w:rsidRPr="00073A6B">
        <w:rPr>
          <w:rFonts w:cstheme="minorHAnsi"/>
        </w:rPr>
        <w:t>)</w:t>
      </w:r>
      <w:r w:rsidRPr="00073A6B">
        <w:rPr>
          <w:rFonts w:cstheme="minorHAnsi"/>
        </w:rPr>
        <w:t xml:space="preserve"> are implementing the Forum's values and standards of conduct as </w:t>
      </w:r>
      <w:r w:rsidR="00B82F3D" w:rsidRPr="00073A6B">
        <w:rPr>
          <w:rFonts w:cstheme="minorHAnsi"/>
        </w:rPr>
        <w:t>described</w:t>
      </w:r>
      <w:r w:rsidRPr="00073A6B">
        <w:rPr>
          <w:rFonts w:cstheme="minorHAnsi"/>
        </w:rPr>
        <w:t xml:space="preserve"> in the </w:t>
      </w:r>
      <w:hyperlink r:id="rId8" w:history="1">
        <w:r w:rsidRPr="00073A6B">
          <w:rPr>
            <w:rStyle w:val="Hyperlink"/>
            <w:rFonts w:cstheme="minorHAnsi"/>
          </w:rPr>
          <w:t>EaP CSF Code of Ethical Conduct</w:t>
        </w:r>
        <w:r w:rsidR="001E76B6" w:rsidRPr="00073A6B">
          <w:rPr>
            <w:rStyle w:val="Hyperlink"/>
            <w:rFonts w:cstheme="minorHAnsi"/>
          </w:rPr>
          <w:t xml:space="preserve"> (CoEC)</w:t>
        </w:r>
      </w:hyperlink>
      <w:r w:rsidR="001327A5" w:rsidRPr="00073A6B">
        <w:rPr>
          <w:rFonts w:cstheme="minorHAnsi"/>
        </w:rPr>
        <w:t xml:space="preserve"> and in </w:t>
      </w:r>
      <w:r w:rsidR="00E17242">
        <w:rPr>
          <w:rFonts w:cstheme="minorHAnsi"/>
        </w:rPr>
        <w:t>each NP-specific</w:t>
      </w:r>
      <w:r w:rsidR="001327A5" w:rsidRPr="00073A6B">
        <w:rPr>
          <w:rFonts w:cstheme="minorHAnsi"/>
        </w:rPr>
        <w:t xml:space="preserve"> Code of Ethical Conduct. </w:t>
      </w:r>
    </w:p>
    <w:bookmarkEnd w:id="1"/>
    <w:p w14:paraId="2796EEB5" w14:textId="265A056B" w:rsidR="0099391B" w:rsidRPr="00073A6B" w:rsidRDefault="00F7683C" w:rsidP="0099391B">
      <w:pPr>
        <w:rPr>
          <w:rFonts w:cstheme="minorHAnsi"/>
        </w:rPr>
      </w:pPr>
      <w:r w:rsidRPr="00073A6B">
        <w:rPr>
          <w:rFonts w:cstheme="minorHAnsi"/>
        </w:rPr>
        <w:t xml:space="preserve">The self-assessment process provides an opportunity for </w:t>
      </w:r>
      <w:r w:rsidR="00B156E4" w:rsidRPr="00073A6B">
        <w:rPr>
          <w:rFonts w:cstheme="minorHAnsi"/>
        </w:rPr>
        <w:t xml:space="preserve">each </w:t>
      </w:r>
      <w:r w:rsidR="00B21722">
        <w:rPr>
          <w:rFonts w:cstheme="minorHAnsi"/>
        </w:rPr>
        <w:t>NP</w:t>
      </w:r>
      <w:r w:rsidR="00B156E4" w:rsidRPr="00073A6B">
        <w:rPr>
          <w:rFonts w:cstheme="minorHAnsi"/>
        </w:rPr>
        <w:t xml:space="preserve"> </w:t>
      </w:r>
      <w:r w:rsidRPr="00073A6B">
        <w:rPr>
          <w:rFonts w:cstheme="minorHAnsi"/>
        </w:rPr>
        <w:t>to:</w:t>
      </w:r>
    </w:p>
    <w:p w14:paraId="645065DA" w14:textId="2E05DD61" w:rsidR="00F7683C" w:rsidRPr="00073A6B" w:rsidRDefault="00F7683C" w:rsidP="00F7683C">
      <w:pPr>
        <w:pStyle w:val="ListParagraph"/>
        <w:numPr>
          <w:ilvl w:val="0"/>
          <w:numId w:val="4"/>
        </w:numPr>
        <w:rPr>
          <w:rFonts w:cstheme="minorHAnsi"/>
          <w:iCs/>
        </w:rPr>
      </w:pPr>
      <w:r w:rsidRPr="00073A6B">
        <w:rPr>
          <w:rFonts w:cstheme="minorHAnsi"/>
          <w:b/>
          <w:iCs/>
        </w:rPr>
        <w:t xml:space="preserve">Reflect </w:t>
      </w:r>
      <w:r w:rsidRPr="00073A6B">
        <w:rPr>
          <w:rFonts w:cstheme="minorHAnsi"/>
          <w:iCs/>
        </w:rPr>
        <w:t>on practices related to ethical conduct</w:t>
      </w:r>
      <w:r w:rsidR="005E415D" w:rsidRPr="00073A6B">
        <w:rPr>
          <w:rFonts w:cstheme="minorHAnsi"/>
          <w:iCs/>
        </w:rPr>
        <w:t xml:space="preserve"> at the Forum</w:t>
      </w:r>
      <w:r w:rsidR="00613B22" w:rsidRPr="00073A6B">
        <w:rPr>
          <w:rFonts w:cstheme="minorHAnsi"/>
          <w:iCs/>
        </w:rPr>
        <w:t xml:space="preserve"> and at the NP</w:t>
      </w:r>
      <w:r w:rsidR="00B156E4" w:rsidRPr="00073A6B">
        <w:rPr>
          <w:rFonts w:cstheme="minorHAnsi"/>
          <w:iCs/>
        </w:rPr>
        <w:t xml:space="preserve"> level</w:t>
      </w:r>
      <w:r w:rsidR="005E415D" w:rsidRPr="00073A6B">
        <w:rPr>
          <w:rFonts w:cstheme="minorHAnsi"/>
          <w:iCs/>
        </w:rPr>
        <w:t xml:space="preserve"> </w:t>
      </w:r>
      <w:r w:rsidR="00613B22" w:rsidRPr="00073A6B">
        <w:rPr>
          <w:rFonts w:cstheme="minorHAnsi"/>
          <w:iCs/>
        </w:rPr>
        <w:t>(</w:t>
      </w:r>
      <w:r w:rsidR="005E415D" w:rsidRPr="00073A6B">
        <w:rPr>
          <w:rFonts w:cstheme="minorHAnsi"/>
          <w:iCs/>
        </w:rPr>
        <w:t>internally</w:t>
      </w:r>
      <w:r w:rsidR="00613B22" w:rsidRPr="00073A6B">
        <w:rPr>
          <w:rFonts w:cstheme="minorHAnsi"/>
          <w:iCs/>
        </w:rPr>
        <w:t>)</w:t>
      </w:r>
      <w:r w:rsidR="00DE1891" w:rsidRPr="00073A6B">
        <w:rPr>
          <w:rFonts w:cstheme="minorHAnsi"/>
          <w:iCs/>
        </w:rPr>
        <w:t>;</w:t>
      </w:r>
    </w:p>
    <w:p w14:paraId="78298FAF" w14:textId="40A4B6AE" w:rsidR="005E415D" w:rsidRPr="00073A6B" w:rsidRDefault="005E415D" w:rsidP="005E415D">
      <w:pPr>
        <w:pStyle w:val="ListParagraph"/>
        <w:numPr>
          <w:ilvl w:val="0"/>
          <w:numId w:val="4"/>
        </w:numPr>
        <w:rPr>
          <w:rFonts w:cstheme="minorHAnsi"/>
        </w:rPr>
      </w:pPr>
      <w:r w:rsidRPr="00073A6B">
        <w:rPr>
          <w:rFonts w:cstheme="minorHAnsi"/>
          <w:b/>
        </w:rPr>
        <w:t xml:space="preserve">Monitor </w:t>
      </w:r>
      <w:r w:rsidRPr="00073A6B">
        <w:rPr>
          <w:rFonts w:cstheme="minorHAnsi"/>
        </w:rPr>
        <w:t>institutional developments concerning the ethics within each body of the Forum and highlight areas of learning;</w:t>
      </w:r>
    </w:p>
    <w:p w14:paraId="36059D6F" w14:textId="4596AB1F" w:rsidR="00F7683C" w:rsidRPr="00073A6B" w:rsidRDefault="001D0B42" w:rsidP="00F7683C">
      <w:pPr>
        <w:pStyle w:val="ListParagraph"/>
        <w:numPr>
          <w:ilvl w:val="0"/>
          <w:numId w:val="4"/>
        </w:numPr>
        <w:rPr>
          <w:rFonts w:cstheme="minorHAnsi"/>
        </w:rPr>
      </w:pPr>
      <w:r w:rsidRPr="00073A6B">
        <w:rPr>
          <w:rFonts w:cstheme="minorHAnsi"/>
          <w:b/>
          <w:iCs/>
        </w:rPr>
        <w:t>Identify</w:t>
      </w:r>
      <w:r w:rsidRPr="00073A6B">
        <w:rPr>
          <w:rFonts w:cstheme="minorHAnsi"/>
        </w:rPr>
        <w:t xml:space="preserve"> areas in the implementation of the CoEC </w:t>
      </w:r>
      <w:r w:rsidR="005E415D" w:rsidRPr="00073A6B">
        <w:rPr>
          <w:rFonts w:cstheme="minorHAnsi"/>
        </w:rPr>
        <w:t>where more attention is needed</w:t>
      </w:r>
      <w:r w:rsidRPr="00073A6B">
        <w:rPr>
          <w:rFonts w:cstheme="minorHAnsi"/>
        </w:rPr>
        <w:t xml:space="preserve"> </w:t>
      </w:r>
      <w:r w:rsidR="005E415D" w:rsidRPr="00073A6B">
        <w:rPr>
          <w:rFonts w:cstheme="minorHAnsi"/>
        </w:rPr>
        <w:t>(</w:t>
      </w:r>
      <w:r w:rsidRPr="00073A6B">
        <w:rPr>
          <w:rFonts w:cstheme="minorHAnsi"/>
        </w:rPr>
        <w:t xml:space="preserve">in the framework of one year (until the next self-assessment) and in the long term (within </w:t>
      </w:r>
      <w:r w:rsidR="00DE1891" w:rsidRPr="00073A6B">
        <w:rPr>
          <w:rFonts w:cstheme="minorHAnsi"/>
        </w:rPr>
        <w:t>a</w:t>
      </w:r>
      <w:r w:rsidRPr="00073A6B">
        <w:rPr>
          <w:rFonts w:cstheme="minorHAnsi"/>
        </w:rPr>
        <w:t xml:space="preserve"> period of three years</w:t>
      </w:r>
      <w:r w:rsidR="005E415D" w:rsidRPr="00073A6B">
        <w:rPr>
          <w:rFonts w:cstheme="minorHAnsi"/>
        </w:rPr>
        <w:t>)</w:t>
      </w:r>
      <w:r w:rsidRPr="00073A6B">
        <w:rPr>
          <w:rFonts w:cstheme="minorHAnsi"/>
        </w:rPr>
        <w:t xml:space="preserve">; </w:t>
      </w:r>
    </w:p>
    <w:p w14:paraId="05CC981F" w14:textId="0FB3527C" w:rsidR="00E450F5" w:rsidRPr="00073A6B" w:rsidRDefault="005E415D" w:rsidP="009507F9">
      <w:pPr>
        <w:pStyle w:val="ListParagraph"/>
        <w:numPr>
          <w:ilvl w:val="0"/>
          <w:numId w:val="4"/>
        </w:numPr>
        <w:rPr>
          <w:rFonts w:cstheme="minorHAnsi"/>
        </w:rPr>
      </w:pPr>
      <w:r w:rsidRPr="00073A6B">
        <w:rPr>
          <w:rFonts w:cstheme="minorHAnsi"/>
          <w:b/>
        </w:rPr>
        <w:t>Identify and share internal best practi</w:t>
      </w:r>
      <w:r w:rsidR="00A133EF" w:rsidRPr="00073A6B">
        <w:rPr>
          <w:rFonts w:cstheme="minorHAnsi"/>
          <w:b/>
        </w:rPr>
        <w:t>c</w:t>
      </w:r>
      <w:r w:rsidRPr="00073A6B">
        <w:rPr>
          <w:rFonts w:cstheme="minorHAnsi"/>
          <w:b/>
        </w:rPr>
        <w:t xml:space="preserve">es </w:t>
      </w:r>
    </w:p>
    <w:p w14:paraId="6D700F86" w14:textId="77777777" w:rsidR="00E23D21" w:rsidRPr="00073A6B" w:rsidRDefault="00E23D21" w:rsidP="00E23D21">
      <w:pPr>
        <w:pStyle w:val="ListParagraph"/>
        <w:rPr>
          <w:rFonts w:cstheme="minorHAnsi"/>
        </w:rPr>
      </w:pPr>
    </w:p>
    <w:p w14:paraId="1FBDE8DA" w14:textId="1A8AD051" w:rsidR="00A41326" w:rsidRPr="00073A6B" w:rsidRDefault="00482FFB" w:rsidP="00833F4A">
      <w:pPr>
        <w:rPr>
          <w:rFonts w:cstheme="minorHAnsi"/>
          <w:b/>
        </w:rPr>
      </w:pPr>
      <w:r w:rsidRPr="00073A6B">
        <w:rPr>
          <w:rFonts w:cstheme="minorHAnsi"/>
          <w:b/>
        </w:rPr>
        <w:t>FREQUENCY OF SELF-ASSESSMENTS AND EXTERNAL ASSESSMENTS</w:t>
      </w:r>
    </w:p>
    <w:p w14:paraId="4C47D2ED" w14:textId="7F461BBA" w:rsidR="00F86C8B" w:rsidRPr="00073A6B" w:rsidRDefault="00A41326" w:rsidP="009507F9">
      <w:pPr>
        <w:rPr>
          <w:rFonts w:cstheme="minorHAnsi"/>
        </w:rPr>
      </w:pPr>
      <w:r w:rsidRPr="00073A6B">
        <w:rPr>
          <w:rFonts w:cstheme="minorHAnsi"/>
        </w:rPr>
        <w:t>T</w:t>
      </w:r>
      <w:r w:rsidR="00943975" w:rsidRPr="00073A6B">
        <w:rPr>
          <w:rFonts w:cstheme="minorHAnsi"/>
        </w:rPr>
        <w:t xml:space="preserve">he self-assessment form is </w:t>
      </w:r>
      <w:r w:rsidR="00E450F5" w:rsidRPr="00073A6B">
        <w:rPr>
          <w:rFonts w:cstheme="minorHAnsi"/>
        </w:rPr>
        <w:t>completed</w:t>
      </w:r>
      <w:r w:rsidR="00943975" w:rsidRPr="00073A6B">
        <w:rPr>
          <w:rFonts w:cstheme="minorHAnsi"/>
        </w:rPr>
        <w:t xml:space="preserve"> on an </w:t>
      </w:r>
      <w:r w:rsidR="00E44D0F">
        <w:rPr>
          <w:rFonts w:cstheme="minorHAnsi"/>
        </w:rPr>
        <w:t xml:space="preserve">yearly </w:t>
      </w:r>
      <w:r w:rsidR="00943975" w:rsidRPr="00073A6B">
        <w:rPr>
          <w:rFonts w:cstheme="minorHAnsi"/>
        </w:rPr>
        <w:t>basis</w:t>
      </w:r>
      <w:r w:rsidR="00E44D0F">
        <w:rPr>
          <w:rFonts w:cstheme="minorHAnsi"/>
        </w:rPr>
        <w:t xml:space="preserve"> by the CoEC advisor based on the input received from the National Platform. </w:t>
      </w:r>
    </w:p>
    <w:p w14:paraId="35797A9C" w14:textId="77777777" w:rsidR="00E23D21" w:rsidRPr="00073A6B" w:rsidRDefault="00E23D21" w:rsidP="009507F9">
      <w:pPr>
        <w:rPr>
          <w:rFonts w:cstheme="minorHAnsi"/>
        </w:rPr>
      </w:pPr>
    </w:p>
    <w:p w14:paraId="17141C25" w14:textId="349DB650" w:rsidR="00DA0852" w:rsidRPr="00073A6B" w:rsidRDefault="00482FFB" w:rsidP="00833F4A">
      <w:pPr>
        <w:pBdr>
          <w:bottom w:val="single" w:sz="6" w:space="1" w:color="auto"/>
        </w:pBdr>
        <w:rPr>
          <w:rFonts w:cstheme="minorHAnsi"/>
          <w:b/>
          <w:bCs/>
        </w:rPr>
      </w:pPr>
      <w:r w:rsidRPr="00073A6B">
        <w:rPr>
          <w:rFonts w:cstheme="minorHAnsi"/>
          <w:b/>
          <w:bCs/>
        </w:rPr>
        <w:t>PROCEDURES FOR FILLING IN THE SELF-ASSESSMENT FORM FOR THE NATIONAL PLATFORMS</w:t>
      </w:r>
    </w:p>
    <w:p w14:paraId="39679C38" w14:textId="4F1B9344" w:rsidR="0075032A" w:rsidRPr="00073A6B" w:rsidRDefault="009507F9" w:rsidP="00615043">
      <w:pPr>
        <w:pBdr>
          <w:bottom w:val="single" w:sz="6" w:space="1" w:color="auto"/>
        </w:pBdr>
        <w:rPr>
          <w:rFonts w:cstheme="minorHAnsi"/>
          <w:b/>
          <w:bCs/>
        </w:rPr>
      </w:pPr>
      <w:r w:rsidRPr="00073A6B">
        <w:rPr>
          <w:rFonts w:cstheme="minorHAnsi"/>
        </w:rPr>
        <w:t xml:space="preserve">In the case of the </w:t>
      </w:r>
      <w:r w:rsidRPr="00073A6B">
        <w:rPr>
          <w:rFonts w:cstheme="minorHAnsi"/>
          <w:b/>
          <w:bCs/>
        </w:rPr>
        <w:t>EaP</w:t>
      </w:r>
      <w:r w:rsidR="00B156E4" w:rsidRPr="00073A6B">
        <w:rPr>
          <w:rFonts w:cstheme="minorHAnsi"/>
          <w:b/>
          <w:bCs/>
        </w:rPr>
        <w:t xml:space="preserve"> CSF</w:t>
      </w:r>
      <w:r w:rsidRPr="00073A6B">
        <w:rPr>
          <w:rFonts w:cstheme="minorHAnsi"/>
          <w:b/>
          <w:bCs/>
        </w:rPr>
        <w:t xml:space="preserve"> National Platforms</w:t>
      </w:r>
      <w:r w:rsidRPr="00073A6B">
        <w:rPr>
          <w:rFonts w:cstheme="minorHAnsi"/>
        </w:rPr>
        <w:t xml:space="preserve">, </w:t>
      </w:r>
      <w:r w:rsidR="00B156E4" w:rsidRPr="00073A6B">
        <w:rPr>
          <w:rFonts w:cstheme="minorHAnsi"/>
        </w:rPr>
        <w:t>the self-assessment process</w:t>
      </w:r>
      <w:r w:rsidRPr="00073A6B">
        <w:rPr>
          <w:rFonts w:cstheme="minorHAnsi"/>
        </w:rPr>
        <w:t xml:space="preserve"> will be </w:t>
      </w:r>
      <w:r w:rsidR="00613B22" w:rsidRPr="00073A6B">
        <w:rPr>
          <w:rFonts w:cstheme="minorHAnsi"/>
        </w:rPr>
        <w:t xml:space="preserve">led and </w:t>
      </w:r>
      <w:r w:rsidRPr="00073A6B">
        <w:rPr>
          <w:rFonts w:cstheme="minorHAnsi"/>
        </w:rPr>
        <w:t xml:space="preserve">coordinated by the </w:t>
      </w:r>
      <w:r w:rsidRPr="00073A6B">
        <w:rPr>
          <w:rFonts w:cstheme="minorHAnsi"/>
          <w:b/>
          <w:bCs/>
        </w:rPr>
        <w:t>N</w:t>
      </w:r>
      <w:r w:rsidR="00A133EF" w:rsidRPr="00073A6B">
        <w:rPr>
          <w:rFonts w:cstheme="minorHAnsi"/>
          <w:b/>
          <w:bCs/>
        </w:rPr>
        <w:t>P</w:t>
      </w:r>
      <w:r w:rsidRPr="00073A6B">
        <w:rPr>
          <w:rFonts w:cstheme="minorHAnsi"/>
          <w:b/>
          <w:bCs/>
        </w:rPr>
        <w:t xml:space="preserve"> CoEC Advisor. </w:t>
      </w:r>
    </w:p>
    <w:p w14:paraId="5E52EE9E" w14:textId="0C89764F" w:rsidR="00B156E4" w:rsidRPr="00073A6B" w:rsidRDefault="00B156E4" w:rsidP="00615043">
      <w:pPr>
        <w:pBdr>
          <w:bottom w:val="single" w:sz="6" w:space="1" w:color="auto"/>
        </w:pBdr>
        <w:rPr>
          <w:rFonts w:cstheme="minorHAnsi"/>
        </w:rPr>
      </w:pPr>
      <w:r w:rsidRPr="00073A6B">
        <w:rPr>
          <w:rFonts w:cstheme="minorHAnsi"/>
        </w:rPr>
        <w:t>Within each NP, the CoEC advisor will:</w:t>
      </w:r>
    </w:p>
    <w:p w14:paraId="108C5DC3" w14:textId="5E8F36D2" w:rsidR="00482FFB" w:rsidRPr="00073A6B" w:rsidRDefault="00C60F86" w:rsidP="00833F4A">
      <w:pPr>
        <w:pBdr>
          <w:bottom w:val="single" w:sz="6" w:space="1" w:color="auto"/>
        </w:pBdr>
        <w:rPr>
          <w:rFonts w:cstheme="minorHAnsi"/>
          <w:b/>
          <w:bCs/>
        </w:rPr>
      </w:pPr>
      <w:r w:rsidRPr="00073A6B">
        <w:rPr>
          <w:rFonts w:cstheme="minorHAnsi"/>
          <w:b/>
          <w:bCs/>
        </w:rPr>
        <w:t xml:space="preserve">1) </w:t>
      </w:r>
      <w:r w:rsidR="00482FFB" w:rsidRPr="00073A6B">
        <w:rPr>
          <w:rFonts w:cstheme="minorHAnsi"/>
          <w:b/>
          <w:bCs/>
        </w:rPr>
        <w:t>Lead and coordinate the launch of the CoEC self-assessment process</w:t>
      </w:r>
    </w:p>
    <w:p w14:paraId="5EE3A67C" w14:textId="0C947866" w:rsidR="00B156E4" w:rsidRPr="00073A6B" w:rsidRDefault="00B156E4" w:rsidP="00B156E4">
      <w:pPr>
        <w:pBdr>
          <w:bottom w:val="single" w:sz="6" w:space="1" w:color="auto"/>
        </w:pBdr>
        <w:rPr>
          <w:rFonts w:cstheme="minorHAnsi"/>
        </w:rPr>
      </w:pPr>
      <w:r w:rsidRPr="00073A6B">
        <w:rPr>
          <w:rFonts w:cstheme="minorHAnsi"/>
        </w:rPr>
        <w:t xml:space="preserve">Every year, the CoEC advisor will be in charge of leading and coordinating the NP Self-Assessment process. </w:t>
      </w:r>
    </w:p>
    <w:p w14:paraId="3ED49AF3" w14:textId="77777777" w:rsidR="00482FFB" w:rsidRPr="00073A6B" w:rsidRDefault="00613B22" w:rsidP="00482FFB">
      <w:pPr>
        <w:pBdr>
          <w:bottom w:val="single" w:sz="6" w:space="1" w:color="auto"/>
        </w:pBdr>
        <w:rPr>
          <w:rFonts w:cstheme="minorHAnsi"/>
        </w:rPr>
      </w:pPr>
      <w:r w:rsidRPr="00073A6B">
        <w:rPr>
          <w:rFonts w:cstheme="minorHAnsi"/>
        </w:rPr>
        <w:t>Upon the launch of the self-assessment process, the NP CoEC advisor</w:t>
      </w:r>
      <w:r w:rsidR="009507F9" w:rsidRPr="00073A6B">
        <w:rPr>
          <w:rFonts w:cstheme="minorHAnsi"/>
        </w:rPr>
        <w:t xml:space="preserve"> will ensure that </w:t>
      </w:r>
      <w:r w:rsidRPr="00073A6B">
        <w:rPr>
          <w:rFonts w:cstheme="minorHAnsi"/>
        </w:rPr>
        <w:t>the</w:t>
      </w:r>
      <w:r w:rsidR="00AC6EEB" w:rsidRPr="00073A6B">
        <w:rPr>
          <w:rFonts w:cstheme="minorHAnsi"/>
        </w:rPr>
        <w:t xml:space="preserve"> </w:t>
      </w:r>
      <w:r w:rsidR="00DE1891" w:rsidRPr="00073A6B">
        <w:rPr>
          <w:rFonts w:cstheme="minorHAnsi"/>
        </w:rPr>
        <w:t>NP's</w:t>
      </w:r>
      <w:r w:rsidR="0096344E" w:rsidRPr="00073A6B">
        <w:rPr>
          <w:rFonts w:cstheme="minorHAnsi"/>
        </w:rPr>
        <w:t xml:space="preserve"> </w:t>
      </w:r>
      <w:r w:rsidR="00482FFB" w:rsidRPr="00073A6B">
        <w:rPr>
          <w:rFonts w:cstheme="minorHAnsi"/>
        </w:rPr>
        <w:t xml:space="preserve">membership - including local Working Group Coordinators, National Facilitator Facilitator- and the NP Secretariat fill in the self-assessment form within a given period of time. </w:t>
      </w:r>
    </w:p>
    <w:p w14:paraId="14FF9FB9" w14:textId="31ABC6E1" w:rsidR="0075032A" w:rsidRPr="00073A6B" w:rsidRDefault="00E23D21" w:rsidP="00C60F86">
      <w:pPr>
        <w:pBdr>
          <w:bottom w:val="single" w:sz="6" w:space="1" w:color="auto"/>
        </w:pBdr>
        <w:rPr>
          <w:rFonts w:cstheme="minorHAnsi"/>
          <w:b/>
          <w:bCs/>
        </w:rPr>
      </w:pPr>
      <w:r w:rsidRPr="00073A6B">
        <w:rPr>
          <w:rFonts w:cstheme="minorHAnsi"/>
          <w:b/>
          <w:bCs/>
        </w:rPr>
        <w:t>2</w:t>
      </w:r>
      <w:r w:rsidRPr="00073A6B">
        <w:rPr>
          <w:rFonts w:cstheme="minorHAnsi"/>
        </w:rPr>
        <w:t xml:space="preserve">) </w:t>
      </w:r>
      <w:r w:rsidR="00482FFB" w:rsidRPr="00073A6B">
        <w:rPr>
          <w:rFonts w:cstheme="minorHAnsi"/>
          <w:b/>
          <w:bCs/>
        </w:rPr>
        <w:t xml:space="preserve">Fill in the yearly NP self-assessment form (one document) </w:t>
      </w:r>
    </w:p>
    <w:p w14:paraId="1ADC3DC6" w14:textId="36E8373D" w:rsidR="00A133EF" w:rsidRPr="00B21722" w:rsidRDefault="00A133EF" w:rsidP="00615043">
      <w:pPr>
        <w:pBdr>
          <w:bottom w:val="single" w:sz="6" w:space="1" w:color="auto"/>
        </w:pBdr>
        <w:rPr>
          <w:rFonts w:cstheme="minorHAnsi"/>
          <w:b/>
          <w:bCs/>
        </w:rPr>
      </w:pPr>
      <w:r w:rsidRPr="00073A6B">
        <w:rPr>
          <w:rFonts w:cstheme="minorHAnsi"/>
        </w:rPr>
        <w:t xml:space="preserve">Based on the collected forms, the CoEC advisor will </w:t>
      </w:r>
      <w:r w:rsidR="0075032A" w:rsidRPr="00073A6B">
        <w:rPr>
          <w:rFonts w:cstheme="minorHAnsi"/>
        </w:rPr>
        <w:t xml:space="preserve">assess all the received </w:t>
      </w:r>
      <w:r w:rsidRPr="00073A6B">
        <w:rPr>
          <w:rFonts w:cstheme="minorHAnsi"/>
        </w:rPr>
        <w:t>answers</w:t>
      </w:r>
      <w:r w:rsidR="0075032A" w:rsidRPr="00073A6B">
        <w:rPr>
          <w:rFonts w:cstheme="minorHAnsi"/>
        </w:rPr>
        <w:t xml:space="preserve"> and scores to each question. </w:t>
      </w:r>
      <w:r w:rsidRPr="00073A6B">
        <w:rPr>
          <w:rFonts w:cstheme="minorHAnsi"/>
        </w:rPr>
        <w:t xml:space="preserve"> </w:t>
      </w:r>
      <w:r w:rsidR="00613B22" w:rsidRPr="00073A6B">
        <w:rPr>
          <w:rFonts w:cstheme="minorHAnsi"/>
        </w:rPr>
        <w:t>To reflect the diversity of the received answers</w:t>
      </w:r>
      <w:r w:rsidR="00613B22" w:rsidRPr="00B21722">
        <w:rPr>
          <w:rFonts w:cstheme="minorHAnsi"/>
          <w:b/>
          <w:bCs/>
        </w:rPr>
        <w:t>, the advisor</w:t>
      </w:r>
      <w:r w:rsidRPr="00B21722">
        <w:rPr>
          <w:rFonts w:cstheme="minorHAnsi"/>
          <w:b/>
          <w:bCs/>
        </w:rPr>
        <w:t xml:space="preserve"> will fill in </w:t>
      </w:r>
      <w:r w:rsidRPr="00B21722">
        <w:rPr>
          <w:rFonts w:cstheme="minorHAnsi"/>
          <w:b/>
          <w:bCs/>
          <w:u w:val="single"/>
        </w:rPr>
        <w:t>one</w:t>
      </w:r>
      <w:r w:rsidRPr="00B21722">
        <w:rPr>
          <w:rFonts w:cstheme="minorHAnsi"/>
          <w:b/>
          <w:bCs/>
        </w:rPr>
        <w:t xml:space="preserve"> Self-Assessment Form on behalf of the National Platform (in Word format, </w:t>
      </w:r>
      <w:r w:rsidRPr="00B21722">
        <w:rPr>
          <w:rFonts w:cstheme="minorHAnsi"/>
          <w:b/>
          <w:bCs/>
          <w:i/>
          <w:iCs/>
        </w:rPr>
        <w:t xml:space="preserve">see </w:t>
      </w:r>
      <w:r w:rsidRPr="00B21722">
        <w:rPr>
          <w:rFonts w:cstheme="minorHAnsi"/>
          <w:b/>
          <w:bCs/>
        </w:rPr>
        <w:t>below)</w:t>
      </w:r>
      <w:r w:rsidR="00613B22" w:rsidRPr="00B21722">
        <w:rPr>
          <w:rFonts w:cstheme="minorHAnsi"/>
          <w:b/>
          <w:bCs/>
        </w:rPr>
        <w:t xml:space="preserve"> </w:t>
      </w:r>
    </w:p>
    <w:p w14:paraId="76A9AE49" w14:textId="702D6F0D" w:rsidR="00A133EF" w:rsidRPr="00073A6B" w:rsidRDefault="00A133EF" w:rsidP="00615043">
      <w:pPr>
        <w:pBdr>
          <w:bottom w:val="single" w:sz="6" w:space="1" w:color="auto"/>
        </w:pBdr>
        <w:rPr>
          <w:rFonts w:cstheme="minorHAnsi"/>
        </w:rPr>
      </w:pPr>
      <w:r w:rsidRPr="00073A6B">
        <w:rPr>
          <w:rFonts w:cstheme="minorHAnsi"/>
        </w:rPr>
        <w:lastRenderedPageBreak/>
        <w:t xml:space="preserve">Particular attention will be given to </w:t>
      </w:r>
      <w:r w:rsidR="001327A5" w:rsidRPr="00073A6B">
        <w:rPr>
          <w:rFonts w:cstheme="minorHAnsi"/>
        </w:rPr>
        <w:t>Section 5</w:t>
      </w:r>
      <w:r w:rsidR="00B156E4" w:rsidRPr="00073A6B">
        <w:rPr>
          <w:rFonts w:cstheme="minorHAnsi"/>
        </w:rPr>
        <w:t xml:space="preserve"> </w:t>
      </w:r>
      <w:r w:rsidRPr="00073A6B">
        <w:rPr>
          <w:rFonts w:cstheme="minorHAnsi"/>
        </w:rPr>
        <w:t xml:space="preserve">of the Self-Assessment Form </w:t>
      </w:r>
      <w:r w:rsidR="00613B22" w:rsidRPr="00073A6B">
        <w:rPr>
          <w:rFonts w:cstheme="minorHAnsi"/>
        </w:rPr>
        <w:t>focused</w:t>
      </w:r>
      <w:r w:rsidRPr="00073A6B">
        <w:rPr>
          <w:rFonts w:cstheme="minorHAnsi"/>
        </w:rPr>
        <w:t xml:space="preserve"> </w:t>
      </w:r>
      <w:r w:rsidR="00613B22" w:rsidRPr="00073A6B">
        <w:rPr>
          <w:rFonts w:cstheme="minorHAnsi"/>
        </w:rPr>
        <w:t xml:space="preserve">on </w:t>
      </w:r>
      <w:r w:rsidRPr="00073A6B">
        <w:rPr>
          <w:rFonts w:cstheme="minorHAnsi"/>
        </w:rPr>
        <w:t xml:space="preserve"> priority </w:t>
      </w:r>
      <w:r w:rsidR="00B21722">
        <w:rPr>
          <w:rFonts w:cstheme="minorHAnsi"/>
        </w:rPr>
        <w:t xml:space="preserve">CoEC </w:t>
      </w:r>
      <w:r w:rsidRPr="00073A6B">
        <w:rPr>
          <w:rFonts w:cstheme="minorHAnsi"/>
        </w:rPr>
        <w:t xml:space="preserve">issues which will need attention over the next 12 months. </w:t>
      </w:r>
    </w:p>
    <w:p w14:paraId="760C8D92" w14:textId="77777777" w:rsidR="00482FFB" w:rsidRPr="00073A6B" w:rsidRDefault="00482FFB" w:rsidP="00C60F86">
      <w:pPr>
        <w:pBdr>
          <w:bottom w:val="single" w:sz="6" w:space="1" w:color="auto"/>
        </w:pBdr>
        <w:rPr>
          <w:rFonts w:cstheme="minorHAnsi"/>
          <w:b/>
          <w:bCs/>
        </w:rPr>
      </w:pPr>
      <w:r w:rsidRPr="00073A6B">
        <w:rPr>
          <w:rFonts w:cstheme="minorHAnsi"/>
          <w:b/>
          <w:bCs/>
        </w:rPr>
        <w:t>3)  Share the results with the EaP CSF Secretariat and the Compliance Committee</w:t>
      </w:r>
    </w:p>
    <w:p w14:paraId="4F744C40" w14:textId="32D37A6E" w:rsidR="002C0495" w:rsidRPr="00073A6B" w:rsidRDefault="0075032A" w:rsidP="0075032A">
      <w:pPr>
        <w:pBdr>
          <w:bottom w:val="single" w:sz="6" w:space="1" w:color="auto"/>
        </w:pBdr>
        <w:rPr>
          <w:rFonts w:cstheme="minorHAnsi"/>
        </w:rPr>
      </w:pPr>
      <w:r w:rsidRPr="00073A6B">
        <w:rPr>
          <w:rFonts w:cstheme="minorHAnsi"/>
        </w:rPr>
        <w:t>The CoEC advisor will share the filled-in self-assessment form</w:t>
      </w:r>
      <w:r w:rsidR="00613B22" w:rsidRPr="00073A6B">
        <w:rPr>
          <w:rFonts w:cstheme="minorHAnsi"/>
        </w:rPr>
        <w:t xml:space="preserve"> (one document)</w:t>
      </w:r>
      <w:r w:rsidRPr="00073A6B">
        <w:rPr>
          <w:rFonts w:cstheme="minorHAnsi"/>
        </w:rPr>
        <w:t xml:space="preserve"> with the EaP CSF Statutory Affairs Manager (</w:t>
      </w:r>
      <w:hyperlink r:id="rId9" w:history="1">
        <w:r w:rsidRPr="00073A6B">
          <w:rPr>
            <w:rStyle w:val="Hyperlink"/>
            <w:rFonts w:cstheme="minorHAnsi"/>
          </w:rPr>
          <w:t>admin@eap-csf.eu</w:t>
        </w:r>
      </w:hyperlink>
      <w:r w:rsidRPr="00073A6B">
        <w:rPr>
          <w:rFonts w:cstheme="minorHAnsi"/>
        </w:rPr>
        <w:t>) and with the Forum's Compliance Committee (</w:t>
      </w:r>
      <w:hyperlink r:id="rId10" w:history="1">
        <w:r w:rsidRPr="00073A6B">
          <w:rPr>
            <w:rStyle w:val="Hyperlink"/>
            <w:rFonts w:cstheme="minorHAnsi"/>
          </w:rPr>
          <w:t>complaints@eap-csf.eu</w:t>
        </w:r>
      </w:hyperlink>
      <w:r w:rsidRPr="00073A6B">
        <w:rPr>
          <w:rFonts w:cstheme="minorHAnsi"/>
        </w:rPr>
        <w:t>).</w:t>
      </w:r>
      <w:r w:rsidR="002C0495" w:rsidRPr="00073A6B">
        <w:rPr>
          <w:rFonts w:cstheme="minorHAnsi"/>
        </w:rPr>
        <w:t xml:space="preserve"> </w:t>
      </w:r>
    </w:p>
    <w:p w14:paraId="13B6AF2F" w14:textId="41DE5241" w:rsidR="00242DB9" w:rsidRPr="00073A6B" w:rsidRDefault="002C0495" w:rsidP="00547C3B">
      <w:pPr>
        <w:pBdr>
          <w:bottom w:val="single" w:sz="6" w:space="1" w:color="auto"/>
        </w:pBdr>
        <w:rPr>
          <w:rFonts w:cstheme="minorHAnsi"/>
        </w:rPr>
      </w:pPr>
      <w:r w:rsidRPr="00073A6B">
        <w:rPr>
          <w:rFonts w:cstheme="minorHAnsi"/>
        </w:rPr>
        <w:t>After the process is concluded, t</w:t>
      </w:r>
      <w:r w:rsidR="008D6EDE" w:rsidRPr="00073A6B">
        <w:rPr>
          <w:rFonts w:cstheme="minorHAnsi"/>
        </w:rPr>
        <w:t xml:space="preserve">he results of the </w:t>
      </w:r>
      <w:r w:rsidRPr="00073A6B">
        <w:rPr>
          <w:rFonts w:cstheme="minorHAnsi"/>
        </w:rPr>
        <w:t>assessment</w:t>
      </w:r>
      <w:r w:rsidR="008D6EDE" w:rsidRPr="00073A6B">
        <w:rPr>
          <w:rFonts w:cstheme="minorHAnsi"/>
        </w:rPr>
        <w:t xml:space="preserve"> </w:t>
      </w:r>
      <w:r w:rsidR="00613B22" w:rsidRPr="00073A6B">
        <w:rPr>
          <w:rFonts w:cstheme="minorHAnsi"/>
        </w:rPr>
        <w:t>should</w:t>
      </w:r>
      <w:r w:rsidR="008D6EDE" w:rsidRPr="00073A6B">
        <w:rPr>
          <w:rFonts w:cstheme="minorHAnsi"/>
        </w:rPr>
        <w:t xml:space="preserve"> be discussed at </w:t>
      </w:r>
      <w:r w:rsidR="00106611" w:rsidRPr="00073A6B">
        <w:rPr>
          <w:rFonts w:cstheme="minorHAnsi"/>
        </w:rPr>
        <w:t xml:space="preserve">in a dedicated meeting </w:t>
      </w:r>
      <w:r w:rsidRPr="00073A6B">
        <w:rPr>
          <w:rFonts w:cstheme="minorHAnsi"/>
        </w:rPr>
        <w:t>led and organised by the CoEC advisor with the participation</w:t>
      </w:r>
      <w:r w:rsidR="00106611" w:rsidRPr="00073A6B">
        <w:rPr>
          <w:rFonts w:cstheme="minorHAnsi"/>
        </w:rPr>
        <w:t xml:space="preserve"> the NP board, National Facilitator and </w:t>
      </w:r>
      <w:r w:rsidR="00B21722">
        <w:rPr>
          <w:rFonts w:cstheme="minorHAnsi"/>
        </w:rPr>
        <w:t xml:space="preserve">NP </w:t>
      </w:r>
      <w:r w:rsidRPr="00073A6B">
        <w:rPr>
          <w:rFonts w:cstheme="minorHAnsi"/>
        </w:rPr>
        <w:t>members.</w:t>
      </w:r>
    </w:p>
    <w:p w14:paraId="6B699242" w14:textId="77777777" w:rsidR="00C60F86" w:rsidRPr="00073A6B" w:rsidRDefault="00C60F86" w:rsidP="00242DB9">
      <w:pPr>
        <w:pBdr>
          <w:bottom w:val="single" w:sz="6" w:space="1" w:color="auto"/>
        </w:pBdr>
        <w:rPr>
          <w:rFonts w:cstheme="minorHAnsi"/>
        </w:rPr>
      </w:pPr>
    </w:p>
    <w:p w14:paraId="1582CEE9" w14:textId="33C0181B" w:rsidR="00E40F20" w:rsidRPr="00073A6B" w:rsidRDefault="00482FFB" w:rsidP="00242DB9">
      <w:pPr>
        <w:pBdr>
          <w:bottom w:val="single" w:sz="6" w:space="1" w:color="auto"/>
        </w:pBdr>
        <w:rPr>
          <w:rFonts w:cstheme="minorHAnsi"/>
          <w:b/>
          <w:bCs/>
        </w:rPr>
      </w:pPr>
      <w:r w:rsidRPr="00073A6B">
        <w:rPr>
          <w:rFonts w:cstheme="minorHAnsi"/>
          <w:b/>
          <w:bCs/>
        </w:rPr>
        <w:t xml:space="preserve">SCORING RESPONSES </w:t>
      </w:r>
    </w:p>
    <w:p w14:paraId="60EC3019" w14:textId="77777777" w:rsidR="00E23D21" w:rsidRPr="00073A6B" w:rsidRDefault="00E23D21" w:rsidP="00E23D21">
      <w:pPr>
        <w:pBdr>
          <w:bottom w:val="single" w:sz="6" w:space="1" w:color="auto"/>
        </w:pBdr>
        <w:rPr>
          <w:rFonts w:cstheme="minorHAnsi"/>
        </w:rPr>
      </w:pPr>
      <w:r w:rsidRPr="00073A6B">
        <w:rPr>
          <w:rFonts w:cstheme="minorHAnsi"/>
        </w:rPr>
        <w:t>Scoring should reflect the following levels of CoEC compliance:</w:t>
      </w:r>
    </w:p>
    <w:p w14:paraId="5FFE1668" w14:textId="77777777" w:rsidR="00E23D21" w:rsidRPr="00073A6B" w:rsidRDefault="00E23D21" w:rsidP="00C60F86">
      <w:pPr>
        <w:pStyle w:val="ListParagraph"/>
        <w:numPr>
          <w:ilvl w:val="0"/>
          <w:numId w:val="32"/>
        </w:numPr>
        <w:pBdr>
          <w:bottom w:val="single" w:sz="6" w:space="1" w:color="auto"/>
        </w:pBdr>
        <w:spacing w:before="240" w:after="0"/>
        <w:rPr>
          <w:rFonts w:cstheme="minorHAnsi"/>
        </w:rPr>
      </w:pPr>
      <w:r w:rsidRPr="00073A6B">
        <w:rPr>
          <w:rFonts w:cstheme="minorHAnsi"/>
          <w:b/>
          <w:bCs/>
        </w:rPr>
        <w:t>Score 1:</w:t>
      </w:r>
      <w:r w:rsidRPr="00073A6B">
        <w:rPr>
          <w:rFonts w:cstheme="minorHAnsi"/>
        </w:rPr>
        <w:t xml:space="preserve"> Unsatisfactory level of compliance. The NP does not  fulfil the basic requirements of the  CoEC standards. Needs serious improvement, if this is feasible in the specific country context.</w:t>
      </w:r>
    </w:p>
    <w:p w14:paraId="31AE8021" w14:textId="77777777" w:rsidR="00E23D21" w:rsidRPr="00073A6B" w:rsidRDefault="00E23D21" w:rsidP="00C60F86">
      <w:pPr>
        <w:pStyle w:val="ListParagraph"/>
        <w:numPr>
          <w:ilvl w:val="0"/>
          <w:numId w:val="32"/>
        </w:numPr>
        <w:pBdr>
          <w:bottom w:val="single" w:sz="6" w:space="1" w:color="auto"/>
        </w:pBdr>
        <w:spacing w:before="240" w:after="0"/>
        <w:rPr>
          <w:rFonts w:cstheme="minorHAnsi"/>
        </w:rPr>
      </w:pPr>
      <w:r w:rsidRPr="00073A6B">
        <w:rPr>
          <w:rFonts w:cstheme="minorHAnsi"/>
          <w:b/>
          <w:bCs/>
        </w:rPr>
        <w:t>Score 2:</w:t>
      </w:r>
      <w:r w:rsidRPr="00073A6B">
        <w:rPr>
          <w:rFonts w:cstheme="minorHAnsi"/>
        </w:rPr>
        <w:t xml:space="preserve"> The NP demonstrates a partial level of compliance. Needs improvement.</w:t>
      </w:r>
    </w:p>
    <w:p w14:paraId="0E763E7E" w14:textId="77777777" w:rsidR="00E23D21" w:rsidRPr="00073A6B" w:rsidRDefault="00E23D21" w:rsidP="00C60F86">
      <w:pPr>
        <w:pStyle w:val="ListParagraph"/>
        <w:numPr>
          <w:ilvl w:val="0"/>
          <w:numId w:val="32"/>
        </w:numPr>
        <w:pBdr>
          <w:bottom w:val="single" w:sz="6" w:space="1" w:color="auto"/>
        </w:pBdr>
        <w:spacing w:before="240" w:after="0"/>
        <w:rPr>
          <w:rFonts w:cstheme="minorHAnsi"/>
        </w:rPr>
      </w:pPr>
      <w:r w:rsidRPr="00073A6B">
        <w:rPr>
          <w:rFonts w:cstheme="minorHAnsi"/>
          <w:b/>
          <w:bCs/>
        </w:rPr>
        <w:t>Score 3:</w:t>
      </w:r>
      <w:r w:rsidRPr="00073A6B">
        <w:rPr>
          <w:rFonts w:cstheme="minorHAnsi"/>
        </w:rPr>
        <w:t xml:space="preserve"> The NP demonstrates full compliance with the CoEC.</w:t>
      </w:r>
    </w:p>
    <w:p w14:paraId="69482CB5" w14:textId="77777777" w:rsidR="00E23D21" w:rsidRPr="00073A6B" w:rsidRDefault="00E23D21" w:rsidP="00E23D21">
      <w:pPr>
        <w:pBdr>
          <w:bottom w:val="single" w:sz="6" w:space="24" w:color="auto"/>
        </w:pBdr>
        <w:rPr>
          <w:rFonts w:cstheme="minorHAnsi"/>
          <w:i/>
          <w:iCs/>
        </w:rPr>
      </w:pPr>
      <w:r w:rsidRPr="00073A6B">
        <w:rPr>
          <w:rFonts w:cstheme="minorHAnsi"/>
          <w:i/>
          <w:iCs/>
        </w:rPr>
        <w:t>In cases where respondents are unsure whether to give scores 1 or 2, or 2 or 3, they may provide a halfway score. For example, 1.5 or 2.5.</w:t>
      </w:r>
    </w:p>
    <w:p w14:paraId="10E7F9CB" w14:textId="77777777" w:rsidR="00E23D21" w:rsidRPr="00073A6B" w:rsidRDefault="00E23D21" w:rsidP="00E23D21">
      <w:pPr>
        <w:pBdr>
          <w:bottom w:val="single" w:sz="6" w:space="24" w:color="auto"/>
        </w:pBdr>
        <w:rPr>
          <w:rFonts w:cstheme="minorHAnsi"/>
          <w:b/>
          <w:bCs/>
        </w:rPr>
      </w:pPr>
      <w:r w:rsidRPr="00073A6B">
        <w:rPr>
          <w:rFonts w:cstheme="minorHAnsi"/>
        </w:rPr>
        <w:t xml:space="preserve">Some categories and sub-categories may not be relevant to all the NPsForum bodies. If a category or sub-category is not applicable, mark these as </w:t>
      </w:r>
      <w:r w:rsidRPr="00073A6B">
        <w:rPr>
          <w:rFonts w:cstheme="minorHAnsi"/>
          <w:b/>
          <w:bCs/>
        </w:rPr>
        <w:t xml:space="preserve">NA (Not Applicable). </w:t>
      </w:r>
    </w:p>
    <w:p w14:paraId="0535A378" w14:textId="2E6692A6" w:rsidR="00E23D21" w:rsidRPr="00073A6B" w:rsidRDefault="00E23D21" w:rsidP="00E23D21">
      <w:pPr>
        <w:pBdr>
          <w:bottom w:val="single" w:sz="6" w:space="24" w:color="auto"/>
        </w:pBdr>
        <w:rPr>
          <w:rFonts w:cstheme="minorHAnsi"/>
          <w:b/>
          <w:bCs/>
        </w:rPr>
      </w:pPr>
      <w:r w:rsidRPr="00073A6B">
        <w:rPr>
          <w:rFonts w:cstheme="minorHAnsi"/>
        </w:rPr>
        <w:t xml:space="preserve">Sometimes respondents will not have sufficient information to respond to a specific question. In such cases, they should mark these </w:t>
      </w:r>
      <w:r w:rsidRPr="00073A6B">
        <w:rPr>
          <w:rFonts w:cstheme="minorHAnsi"/>
          <w:b/>
          <w:bCs/>
        </w:rPr>
        <w:t>IIA (Insufficient Information Available).</w:t>
      </w:r>
    </w:p>
    <w:p w14:paraId="39314E1D" w14:textId="298371C7" w:rsidR="00E23D21" w:rsidRPr="00B21722" w:rsidRDefault="002C0495" w:rsidP="00E23D21">
      <w:pPr>
        <w:pBdr>
          <w:bottom w:val="single" w:sz="6" w:space="24" w:color="auto"/>
        </w:pBdr>
        <w:rPr>
          <w:rFonts w:cstheme="minorHAnsi"/>
          <w:b/>
          <w:bCs/>
        </w:rPr>
      </w:pPr>
      <w:r w:rsidRPr="00B21722">
        <w:rPr>
          <w:rFonts w:cstheme="minorHAnsi"/>
          <w:b/>
          <w:bCs/>
        </w:rPr>
        <w:t>No</w:t>
      </w:r>
      <w:r w:rsidR="007746B3" w:rsidRPr="00B21722">
        <w:rPr>
          <w:rFonts w:cstheme="minorHAnsi"/>
          <w:b/>
          <w:bCs/>
        </w:rPr>
        <w:t xml:space="preserve"> category or sub-category </w:t>
      </w:r>
      <w:r w:rsidRPr="00B21722">
        <w:rPr>
          <w:rFonts w:cstheme="minorHAnsi"/>
          <w:b/>
          <w:bCs/>
        </w:rPr>
        <w:t xml:space="preserve">should be left </w:t>
      </w:r>
      <w:r w:rsidR="007746B3" w:rsidRPr="00B21722">
        <w:rPr>
          <w:rFonts w:cstheme="minorHAnsi"/>
          <w:b/>
          <w:bCs/>
        </w:rPr>
        <w:t>blank.</w:t>
      </w:r>
    </w:p>
    <w:p w14:paraId="32B09910" w14:textId="1C2A5533" w:rsidR="00E23D21" w:rsidRDefault="00E23D21" w:rsidP="00E23D21">
      <w:pPr>
        <w:pBdr>
          <w:bottom w:val="single" w:sz="6" w:space="24" w:color="auto"/>
        </w:pBdr>
        <w:rPr>
          <w:rFonts w:cstheme="minorHAnsi"/>
          <w:u w:val="single"/>
        </w:rPr>
      </w:pPr>
    </w:p>
    <w:p w14:paraId="4098605D" w14:textId="77777777" w:rsidR="00B21722" w:rsidRPr="00073A6B" w:rsidRDefault="00B21722" w:rsidP="00B21722">
      <w:pPr>
        <w:pBdr>
          <w:bottom w:val="single" w:sz="6" w:space="24" w:color="auto"/>
        </w:pBdr>
        <w:rPr>
          <w:rFonts w:cstheme="minorHAnsi"/>
          <w:b/>
          <w:bCs/>
        </w:rPr>
      </w:pPr>
      <w:r w:rsidRPr="00073A6B">
        <w:rPr>
          <w:rFonts w:cstheme="minorHAnsi"/>
          <w:b/>
          <w:bCs/>
        </w:rPr>
        <w:t>HOW ARE THE RESULTS OF THE SELF-ASSESSMENT USED?</w:t>
      </w:r>
    </w:p>
    <w:p w14:paraId="30B594F2" w14:textId="77777777" w:rsidR="00B21722" w:rsidRPr="00073A6B" w:rsidRDefault="00B21722" w:rsidP="00B21722">
      <w:pPr>
        <w:pBdr>
          <w:bottom w:val="single" w:sz="6" w:space="24" w:color="auto"/>
        </w:pBdr>
        <w:rPr>
          <w:rFonts w:cstheme="minorHAnsi"/>
        </w:rPr>
      </w:pPr>
      <w:r w:rsidRPr="00073A6B">
        <w:rPr>
          <w:rFonts w:cstheme="minorHAnsi"/>
        </w:rPr>
        <w:t xml:space="preserve">Each CoEC advisor within each National Platform will share the results of the self-assessment process with the Statutory Affairs Manager and the Compliance Committee. </w:t>
      </w:r>
    </w:p>
    <w:p w14:paraId="411FD47E" w14:textId="77777777" w:rsidR="00B21722" w:rsidRPr="00073A6B" w:rsidRDefault="00B21722" w:rsidP="00B21722">
      <w:pPr>
        <w:pBdr>
          <w:bottom w:val="single" w:sz="6" w:space="24" w:color="auto"/>
        </w:pBdr>
        <w:rPr>
          <w:rFonts w:cstheme="minorHAnsi"/>
        </w:rPr>
      </w:pPr>
      <w:r w:rsidRPr="00073A6B">
        <w:rPr>
          <w:rFonts w:cstheme="minorHAnsi"/>
        </w:rPr>
        <w:t xml:space="preserve">On a case by case basis, the Compliance Committee will provide recommendations to the CoEC advisor regarding the areas that deserve particular attention over the next 12 months. </w:t>
      </w:r>
    </w:p>
    <w:p w14:paraId="7D27B1AC" w14:textId="77777777" w:rsidR="00B21722" w:rsidRPr="00073A6B" w:rsidRDefault="00B21722" w:rsidP="00B21722">
      <w:pPr>
        <w:pBdr>
          <w:bottom w:val="single" w:sz="6" w:space="24" w:color="auto"/>
        </w:pBdr>
        <w:rPr>
          <w:rFonts w:cstheme="minorHAnsi"/>
        </w:rPr>
      </w:pPr>
      <w:r w:rsidRPr="00073A6B">
        <w:rPr>
          <w:rFonts w:cstheme="minorHAnsi"/>
        </w:rPr>
        <w:t>Internally, at the level of each National Platform, the CoEC advisor will discuss the results of the assessment, as well as the priority areas with the NP board, National Facilitator and membership. The results and the priority areas of this year will be considered a reference for the next yearly self- assessment exercise.</w:t>
      </w:r>
    </w:p>
    <w:p w14:paraId="1F134059" w14:textId="77777777" w:rsidR="00B21722" w:rsidRPr="00B21722" w:rsidRDefault="00B21722" w:rsidP="00E23D21">
      <w:pPr>
        <w:pBdr>
          <w:bottom w:val="single" w:sz="6" w:space="24" w:color="auto"/>
        </w:pBdr>
        <w:rPr>
          <w:rFonts w:cstheme="minorHAnsi"/>
          <w:b/>
          <w:bCs/>
          <w:u w:val="single"/>
        </w:rPr>
      </w:pPr>
    </w:p>
    <w:p w14:paraId="5A7AF87B" w14:textId="77777777" w:rsidR="00B21722" w:rsidRDefault="00B21722" w:rsidP="00E23D21">
      <w:pPr>
        <w:pBdr>
          <w:bottom w:val="single" w:sz="6" w:space="24" w:color="auto"/>
        </w:pBdr>
        <w:rPr>
          <w:rFonts w:cstheme="minorHAnsi"/>
          <w:b/>
          <w:bCs/>
        </w:rPr>
      </w:pPr>
    </w:p>
    <w:p w14:paraId="14E0C22E" w14:textId="76D813C2" w:rsidR="00F37557" w:rsidRPr="00073A6B" w:rsidRDefault="00E23D21" w:rsidP="00E23D21">
      <w:pPr>
        <w:pBdr>
          <w:bottom w:val="single" w:sz="6" w:space="24" w:color="auto"/>
        </w:pBdr>
        <w:rPr>
          <w:rFonts w:cstheme="minorHAnsi"/>
          <w:b/>
          <w:bCs/>
        </w:rPr>
      </w:pPr>
      <w:r w:rsidRPr="00073A6B">
        <w:rPr>
          <w:rFonts w:cstheme="minorHAnsi"/>
          <w:b/>
          <w:bCs/>
        </w:rPr>
        <w:lastRenderedPageBreak/>
        <w:t xml:space="preserve">PRIORITZING ISSUES THAT NEED IMPROVEMENT/SETTING BENCHMARKS                                                    </w:t>
      </w:r>
    </w:p>
    <w:p w14:paraId="09B174D6" w14:textId="1807AB41" w:rsidR="00F37557" w:rsidRPr="00073A6B" w:rsidRDefault="00B21722" w:rsidP="00E23D21">
      <w:pPr>
        <w:pBdr>
          <w:bottom w:val="single" w:sz="6" w:space="24" w:color="auto"/>
        </w:pBdr>
        <w:rPr>
          <w:rFonts w:cstheme="minorHAnsi"/>
        </w:rPr>
      </w:pPr>
      <w:r>
        <w:rPr>
          <w:rFonts w:cstheme="minorHAnsi"/>
        </w:rPr>
        <w:t>Following</w:t>
      </w:r>
      <w:r w:rsidR="009F0B05" w:rsidRPr="00073A6B">
        <w:rPr>
          <w:rFonts w:cstheme="minorHAnsi"/>
        </w:rPr>
        <w:t xml:space="preserve"> the completion of the self-assessment</w:t>
      </w:r>
      <w:r w:rsidR="00613B22" w:rsidRPr="00073A6B">
        <w:rPr>
          <w:rFonts w:cstheme="minorHAnsi"/>
        </w:rPr>
        <w:t xml:space="preserve"> process</w:t>
      </w:r>
      <w:r w:rsidR="009F0B05" w:rsidRPr="00073A6B">
        <w:rPr>
          <w:rFonts w:cstheme="minorHAnsi"/>
        </w:rPr>
        <w:t xml:space="preserve">, </w:t>
      </w:r>
      <w:r>
        <w:rPr>
          <w:rFonts w:cstheme="minorHAnsi"/>
        </w:rPr>
        <w:t>the CoEC advisor will convene a meeting with the</w:t>
      </w:r>
      <w:r w:rsidR="009F0B05" w:rsidRPr="00073A6B">
        <w:rPr>
          <w:rFonts w:cstheme="minorHAnsi"/>
        </w:rPr>
        <w:t xml:space="preserve"> N</w:t>
      </w:r>
      <w:r>
        <w:rPr>
          <w:rFonts w:cstheme="minorHAnsi"/>
        </w:rPr>
        <w:t xml:space="preserve">ational </w:t>
      </w:r>
      <w:r w:rsidR="009F0B05" w:rsidRPr="00073A6B">
        <w:rPr>
          <w:rFonts w:cstheme="minorHAnsi"/>
        </w:rPr>
        <w:t>Faciliator</w:t>
      </w:r>
      <w:r>
        <w:rPr>
          <w:rFonts w:cstheme="minorHAnsi"/>
        </w:rPr>
        <w:t>,</w:t>
      </w:r>
      <w:r w:rsidR="009F0B05" w:rsidRPr="00073A6B">
        <w:rPr>
          <w:rFonts w:cstheme="minorHAnsi"/>
        </w:rPr>
        <w:t xml:space="preserve"> local WG Coordinators</w:t>
      </w:r>
      <w:r w:rsidR="000F22FF" w:rsidRPr="00073A6B">
        <w:rPr>
          <w:rFonts w:cstheme="minorHAnsi"/>
        </w:rPr>
        <w:t xml:space="preserve"> </w:t>
      </w:r>
      <w:r>
        <w:rPr>
          <w:rFonts w:cstheme="minorHAnsi"/>
        </w:rPr>
        <w:t>and members. The objective of this post-assessment meeting is to</w:t>
      </w:r>
      <w:r w:rsidR="000F22FF" w:rsidRPr="00073A6B">
        <w:rPr>
          <w:rFonts w:cstheme="minorHAnsi"/>
        </w:rPr>
        <w:t xml:space="preserve"> evaluate the results of the </w:t>
      </w:r>
      <w:r>
        <w:rPr>
          <w:rFonts w:cstheme="minorHAnsi"/>
        </w:rPr>
        <w:t>self-</w:t>
      </w:r>
      <w:r w:rsidR="000F22FF" w:rsidRPr="00073A6B">
        <w:rPr>
          <w:rFonts w:cstheme="minorHAnsi"/>
        </w:rPr>
        <w:t>assessment</w:t>
      </w:r>
      <w:r>
        <w:rPr>
          <w:rFonts w:cstheme="minorHAnsi"/>
        </w:rPr>
        <w:t xml:space="preserve"> process </w:t>
      </w:r>
      <w:r w:rsidR="000F22FF" w:rsidRPr="00073A6B">
        <w:rPr>
          <w:rFonts w:cstheme="minorHAnsi"/>
        </w:rPr>
        <w:t xml:space="preserve"> and </w:t>
      </w:r>
      <w:r w:rsidR="00613B22" w:rsidRPr="00073A6B">
        <w:rPr>
          <w:rFonts w:cstheme="minorHAnsi"/>
        </w:rPr>
        <w:t>discuss the priority issues that should be</w:t>
      </w:r>
      <w:r w:rsidR="000F22FF" w:rsidRPr="00073A6B">
        <w:rPr>
          <w:rFonts w:cstheme="minorHAnsi"/>
        </w:rPr>
        <w:t xml:space="preserve"> </w:t>
      </w:r>
      <w:r w:rsidR="00E17242">
        <w:rPr>
          <w:rFonts w:cstheme="minorHAnsi"/>
        </w:rPr>
        <w:t>paid attention to</w:t>
      </w:r>
      <w:r w:rsidR="000F22FF" w:rsidRPr="00073A6B">
        <w:rPr>
          <w:rFonts w:cstheme="minorHAnsi"/>
        </w:rPr>
        <w:t xml:space="preserve"> </w:t>
      </w:r>
      <w:r>
        <w:rPr>
          <w:rFonts w:cstheme="minorHAnsi"/>
        </w:rPr>
        <w:t xml:space="preserve">over </w:t>
      </w:r>
      <w:r w:rsidR="000F22FF" w:rsidRPr="00073A6B">
        <w:rPr>
          <w:rFonts w:cstheme="minorHAnsi"/>
        </w:rPr>
        <w:t xml:space="preserve">the </w:t>
      </w:r>
      <w:r w:rsidR="00E23D21" w:rsidRPr="00073A6B">
        <w:rPr>
          <w:rFonts w:cstheme="minorHAnsi"/>
        </w:rPr>
        <w:t>next</w:t>
      </w:r>
      <w:r w:rsidR="000F22FF" w:rsidRPr="00073A6B">
        <w:rPr>
          <w:rFonts w:cstheme="minorHAnsi"/>
        </w:rPr>
        <w:t xml:space="preserve"> 12 months </w:t>
      </w:r>
      <w:r w:rsidR="00613B22" w:rsidRPr="00073A6B">
        <w:rPr>
          <w:rFonts w:cstheme="minorHAnsi"/>
        </w:rPr>
        <w:t>(</w:t>
      </w:r>
      <w:r w:rsidR="009F0B05" w:rsidRPr="00073A6B">
        <w:rPr>
          <w:rFonts w:cstheme="minorHAnsi"/>
        </w:rPr>
        <w:t xml:space="preserve">where there </w:t>
      </w:r>
      <w:r w:rsidR="00350922" w:rsidRPr="00073A6B">
        <w:rPr>
          <w:rFonts w:cstheme="minorHAnsi"/>
        </w:rPr>
        <w:t xml:space="preserve">is realistic scope for some improvement </w:t>
      </w:r>
      <w:r w:rsidR="00350922" w:rsidRPr="00073A6B">
        <w:rPr>
          <w:rFonts w:cstheme="minorHAnsi"/>
          <w:color w:val="222222"/>
          <w:shd w:val="clear" w:color="auto" w:fill="FFFFFF"/>
        </w:rPr>
        <w:t>over th</w:t>
      </w:r>
      <w:r w:rsidR="000F22FF" w:rsidRPr="00073A6B">
        <w:rPr>
          <w:rFonts w:cstheme="minorHAnsi"/>
          <w:color w:val="222222"/>
          <w:shd w:val="clear" w:color="auto" w:fill="FFFFFF"/>
        </w:rPr>
        <w:t>is period</w:t>
      </w:r>
      <w:r w:rsidR="00613B22" w:rsidRPr="00073A6B">
        <w:rPr>
          <w:rFonts w:cstheme="minorHAnsi"/>
          <w:color w:val="222222"/>
          <w:shd w:val="clear" w:color="auto" w:fill="FFFFFF"/>
        </w:rPr>
        <w:t>)</w:t>
      </w:r>
      <w:r w:rsidR="000F22FF" w:rsidRPr="00073A6B">
        <w:rPr>
          <w:rFonts w:cstheme="minorHAnsi"/>
          <w:color w:val="222222"/>
          <w:shd w:val="clear" w:color="auto" w:fill="FFFFFF"/>
        </w:rPr>
        <w:t>.</w:t>
      </w:r>
      <w:r w:rsidR="007746B3" w:rsidRPr="00073A6B">
        <w:rPr>
          <w:rFonts w:cstheme="minorHAnsi"/>
          <w:color w:val="222222"/>
          <w:shd w:val="clear" w:color="auto" w:fill="FFFFFF"/>
        </w:rPr>
        <w:t xml:space="preserve"> </w:t>
      </w:r>
      <w:r w:rsidR="007746B3" w:rsidRPr="00073A6B">
        <w:rPr>
          <w:rFonts w:cstheme="minorHAnsi"/>
          <w:i/>
          <w:iCs/>
          <w:color w:val="222222"/>
          <w:shd w:val="clear" w:color="auto" w:fill="FFFFFF"/>
        </w:rPr>
        <w:t>See</w:t>
      </w:r>
      <w:r w:rsidR="007746B3" w:rsidRPr="00073A6B">
        <w:rPr>
          <w:rFonts w:cstheme="minorHAnsi"/>
          <w:color w:val="222222"/>
          <w:shd w:val="clear" w:color="auto" w:fill="FFFFFF"/>
        </w:rPr>
        <w:t xml:space="preserve"> Section 5 of the self-assessment </w:t>
      </w:r>
      <w:r>
        <w:rPr>
          <w:rFonts w:cstheme="minorHAnsi"/>
          <w:color w:val="222222"/>
          <w:shd w:val="clear" w:color="auto" w:fill="FFFFFF"/>
        </w:rPr>
        <w:t>form</w:t>
      </w:r>
      <w:r w:rsidR="007746B3" w:rsidRPr="00073A6B">
        <w:rPr>
          <w:rFonts w:cstheme="minorHAnsi"/>
          <w:color w:val="222222"/>
          <w:shd w:val="clear" w:color="auto" w:fill="FFFFFF"/>
        </w:rPr>
        <w:t>.</w:t>
      </w:r>
    </w:p>
    <w:p w14:paraId="676E027E" w14:textId="6767D569" w:rsidR="00F37557" w:rsidRPr="00073A6B" w:rsidRDefault="00F37557" w:rsidP="00E23D21">
      <w:pPr>
        <w:pBdr>
          <w:bottom w:val="single" w:sz="6" w:space="24" w:color="auto"/>
        </w:pBdr>
        <w:rPr>
          <w:rFonts w:cstheme="minorHAnsi"/>
          <w:b/>
          <w:bCs/>
          <w:u w:val="single"/>
        </w:rPr>
      </w:pPr>
      <w:r w:rsidRPr="00073A6B">
        <w:rPr>
          <w:rFonts w:eastAsia="Times New Roman" w:cstheme="minorHAnsi"/>
          <w:color w:val="222222"/>
          <w:lang w:val="en-US"/>
        </w:rPr>
        <w:t xml:space="preserve">Benchmarks can </w:t>
      </w:r>
      <w:r w:rsidR="00350922" w:rsidRPr="00073A6B">
        <w:rPr>
          <w:rFonts w:eastAsia="Times New Roman" w:cstheme="minorHAnsi"/>
          <w:color w:val="222222"/>
          <w:lang w:val="en-US"/>
        </w:rPr>
        <w:t xml:space="preserve">help </w:t>
      </w:r>
      <w:r w:rsidRPr="00073A6B">
        <w:rPr>
          <w:rFonts w:eastAsia="Times New Roman" w:cstheme="minorHAnsi"/>
          <w:color w:val="222222"/>
          <w:lang w:val="en-US"/>
        </w:rPr>
        <w:t xml:space="preserve">ensure that </w:t>
      </w:r>
      <w:r w:rsidR="00350922" w:rsidRPr="00073A6B">
        <w:rPr>
          <w:rFonts w:eastAsia="Times New Roman" w:cstheme="minorHAnsi"/>
          <w:color w:val="222222"/>
          <w:lang w:val="en-US"/>
        </w:rPr>
        <w:t>the NP</w:t>
      </w:r>
      <w:r w:rsidRPr="00073A6B">
        <w:rPr>
          <w:rFonts w:eastAsia="Times New Roman" w:cstheme="minorHAnsi"/>
          <w:color w:val="222222"/>
          <w:lang w:val="en-US"/>
        </w:rPr>
        <w:t xml:space="preserve"> overcome</w:t>
      </w:r>
      <w:r w:rsidR="000F22FF" w:rsidRPr="00073A6B">
        <w:rPr>
          <w:rFonts w:eastAsia="Times New Roman" w:cstheme="minorHAnsi"/>
          <w:color w:val="222222"/>
          <w:lang w:val="en-US"/>
        </w:rPr>
        <w:t>s</w:t>
      </w:r>
      <w:r w:rsidRPr="00073A6B">
        <w:rPr>
          <w:rFonts w:eastAsia="Times New Roman" w:cstheme="minorHAnsi"/>
          <w:color w:val="222222"/>
          <w:lang w:val="en-US"/>
        </w:rPr>
        <w:t xml:space="preserve"> </w:t>
      </w:r>
      <w:r w:rsidR="00350922" w:rsidRPr="00073A6B">
        <w:rPr>
          <w:rFonts w:eastAsia="Times New Roman" w:cstheme="minorHAnsi"/>
          <w:color w:val="222222"/>
          <w:lang w:val="en-US"/>
        </w:rPr>
        <w:t>apathy</w:t>
      </w:r>
      <w:r w:rsidRPr="00073A6B">
        <w:rPr>
          <w:rFonts w:eastAsia="Times New Roman" w:cstheme="minorHAnsi"/>
          <w:color w:val="222222"/>
          <w:lang w:val="en-US"/>
        </w:rPr>
        <w:t xml:space="preserve"> and continuously strive to improve </w:t>
      </w:r>
      <w:r w:rsidR="000F22FF" w:rsidRPr="00073A6B">
        <w:rPr>
          <w:rFonts w:eastAsia="Times New Roman" w:cstheme="minorHAnsi"/>
          <w:color w:val="222222"/>
          <w:lang w:val="en-US"/>
        </w:rPr>
        <w:t>its</w:t>
      </w:r>
      <w:r w:rsidRPr="00073A6B">
        <w:rPr>
          <w:rFonts w:eastAsia="Times New Roman" w:cstheme="minorHAnsi"/>
          <w:color w:val="222222"/>
          <w:lang w:val="en-US"/>
        </w:rPr>
        <w:t xml:space="preserve"> performance standards. </w:t>
      </w:r>
      <w:r w:rsidR="00350922" w:rsidRPr="00073A6B">
        <w:rPr>
          <w:rFonts w:eastAsia="Times New Roman" w:cstheme="minorHAnsi"/>
          <w:color w:val="222222"/>
          <w:lang w:val="en-US"/>
        </w:rPr>
        <w:t>They</w:t>
      </w:r>
      <w:r w:rsidRPr="00073A6B">
        <w:rPr>
          <w:rFonts w:eastAsia="Times New Roman" w:cstheme="minorHAnsi"/>
          <w:color w:val="222222"/>
          <w:lang w:val="en-US"/>
        </w:rPr>
        <w:t xml:space="preserve"> can help the NP identify areas where the gaps between their standards and full implementation of the CoEC are </w:t>
      </w:r>
      <w:r w:rsidR="00B21722">
        <w:rPr>
          <w:rFonts w:eastAsia="Times New Roman" w:cstheme="minorHAnsi"/>
          <w:color w:val="222222"/>
          <w:lang w:val="en-US"/>
        </w:rPr>
        <w:t xml:space="preserve">the </w:t>
      </w:r>
      <w:r w:rsidRPr="00073A6B">
        <w:rPr>
          <w:rFonts w:eastAsia="Times New Roman" w:cstheme="minorHAnsi"/>
          <w:color w:val="222222"/>
          <w:lang w:val="en-US"/>
        </w:rPr>
        <w:t>largest.</w:t>
      </w:r>
      <w:r w:rsidRPr="00073A6B">
        <w:rPr>
          <w:rFonts w:cstheme="minorHAnsi"/>
          <w:b/>
          <w:bCs/>
          <w:u w:val="single"/>
        </w:rPr>
        <w:t xml:space="preserve"> </w:t>
      </w:r>
    </w:p>
    <w:p w14:paraId="53EFB08A" w14:textId="4E5E5F1F" w:rsidR="004831EC" w:rsidRPr="00073A6B" w:rsidRDefault="00350922" w:rsidP="004831EC">
      <w:pPr>
        <w:pBdr>
          <w:bottom w:val="single" w:sz="6" w:space="24" w:color="auto"/>
        </w:pBdr>
        <w:rPr>
          <w:rFonts w:cstheme="minorHAnsi"/>
        </w:rPr>
      </w:pPr>
      <w:r w:rsidRPr="00073A6B">
        <w:rPr>
          <w:rFonts w:cstheme="minorHAnsi"/>
          <w:color w:val="222222"/>
          <w:shd w:val="clear" w:color="auto" w:fill="FFFFFF"/>
        </w:rPr>
        <w:t>Benchmarks should be realistic and reflect incremental improvements. For example, for some categories of CoEC compliance</w:t>
      </w:r>
      <w:r w:rsidR="009F0B05" w:rsidRPr="00073A6B">
        <w:rPr>
          <w:rFonts w:cstheme="minorHAnsi"/>
          <w:color w:val="222222"/>
          <w:shd w:val="clear" w:color="auto" w:fill="FFFFFF"/>
        </w:rPr>
        <w:t>,</w:t>
      </w:r>
      <w:r w:rsidRPr="00073A6B">
        <w:rPr>
          <w:rFonts w:cstheme="minorHAnsi"/>
          <w:color w:val="222222"/>
          <w:shd w:val="clear" w:color="auto" w:fill="FFFFFF"/>
        </w:rPr>
        <w:t xml:space="preserve"> it might be unrealistic for an NP to expect to jump from a 1 score to a 2 score, or from a 2 to a 3 score, over the 12-month period following the self-assessment, especially in view of country-specific constraints for some categories of behavior and activities. Hence</w:t>
      </w:r>
      <w:r w:rsidR="000F22FF" w:rsidRPr="00073A6B">
        <w:rPr>
          <w:rFonts w:cstheme="minorHAnsi"/>
          <w:color w:val="222222"/>
          <w:shd w:val="clear" w:color="auto" w:fill="FFFFFF"/>
        </w:rPr>
        <w:t xml:space="preserve">, for </w:t>
      </w:r>
      <w:r w:rsidR="009F0B05" w:rsidRPr="00073A6B">
        <w:rPr>
          <w:rFonts w:cstheme="minorHAnsi"/>
          <w:color w:val="222222"/>
          <w:shd w:val="clear" w:color="auto" w:fill="FFFFFF"/>
        </w:rPr>
        <w:t xml:space="preserve">some of the </w:t>
      </w:r>
      <w:r w:rsidR="000F22FF" w:rsidRPr="00073A6B">
        <w:rPr>
          <w:rFonts w:cstheme="minorHAnsi"/>
          <w:color w:val="222222"/>
          <w:shd w:val="clear" w:color="auto" w:fill="FFFFFF"/>
        </w:rPr>
        <w:t xml:space="preserve">most prioritized </w:t>
      </w:r>
      <w:r w:rsidR="009F0B05" w:rsidRPr="00073A6B">
        <w:rPr>
          <w:rFonts w:cstheme="minorHAnsi"/>
          <w:color w:val="222222"/>
          <w:shd w:val="clear" w:color="auto" w:fill="FFFFFF"/>
        </w:rPr>
        <w:t xml:space="preserve">but challenging </w:t>
      </w:r>
      <w:r w:rsidR="000F22FF" w:rsidRPr="00073A6B">
        <w:rPr>
          <w:rFonts w:cstheme="minorHAnsi"/>
          <w:color w:val="222222"/>
          <w:shd w:val="clear" w:color="auto" w:fill="FFFFFF"/>
        </w:rPr>
        <w:t>categories,</w:t>
      </w:r>
      <w:r w:rsidRPr="00073A6B">
        <w:rPr>
          <w:rFonts w:cstheme="minorHAnsi"/>
          <w:color w:val="222222"/>
          <w:shd w:val="clear" w:color="auto" w:fill="FFFFFF"/>
        </w:rPr>
        <w:t xml:space="preserve"> NPs are advised to provide benchmark scores indicating improvements</w:t>
      </w:r>
      <w:r w:rsidR="000F22FF" w:rsidRPr="00073A6B">
        <w:rPr>
          <w:rFonts w:cstheme="minorHAnsi"/>
          <w:color w:val="222222"/>
          <w:shd w:val="clear" w:color="auto" w:fill="FFFFFF"/>
        </w:rPr>
        <w:t xml:space="preserve"> of up </w:t>
      </w:r>
      <w:r w:rsidR="007746B3" w:rsidRPr="00073A6B">
        <w:rPr>
          <w:rFonts w:cstheme="minorHAnsi"/>
          <w:color w:val="222222"/>
          <w:shd w:val="clear" w:color="auto" w:fill="FFFFFF"/>
        </w:rPr>
        <w:t xml:space="preserve">to </w:t>
      </w:r>
      <w:r w:rsidR="000F22FF" w:rsidRPr="00073A6B">
        <w:rPr>
          <w:rFonts w:cstheme="minorHAnsi"/>
          <w:color w:val="222222"/>
          <w:shd w:val="clear" w:color="auto" w:fill="FFFFFF"/>
        </w:rPr>
        <w:t xml:space="preserve">half a </w:t>
      </w:r>
      <w:r w:rsidR="007746B3" w:rsidRPr="00073A6B">
        <w:rPr>
          <w:rFonts w:cstheme="minorHAnsi"/>
          <w:color w:val="222222"/>
          <w:shd w:val="clear" w:color="auto" w:fill="FFFFFF"/>
        </w:rPr>
        <w:t>score</w:t>
      </w:r>
      <w:r w:rsidR="000A4DB4" w:rsidRPr="00073A6B">
        <w:rPr>
          <w:rFonts w:cstheme="minorHAnsi"/>
          <w:color w:val="222222"/>
          <w:shd w:val="clear" w:color="auto" w:fill="FFFFFF"/>
        </w:rPr>
        <w:t>, f</w:t>
      </w:r>
      <w:r w:rsidR="000F22FF" w:rsidRPr="00073A6B">
        <w:rPr>
          <w:rFonts w:cstheme="minorHAnsi"/>
          <w:color w:val="222222"/>
          <w:shd w:val="clear" w:color="auto" w:fill="FFFFFF"/>
        </w:rPr>
        <w:t xml:space="preserve">or example, from a self-assessment score 1 to a </w:t>
      </w:r>
      <w:r w:rsidR="000F22FF" w:rsidRPr="00073A6B">
        <w:rPr>
          <w:rFonts w:cstheme="minorHAnsi"/>
        </w:rPr>
        <w:t>benchmark score 1.5, or a self-asssessment score 2 to a benchmark score 2.5.</w:t>
      </w:r>
    </w:p>
    <w:p w14:paraId="71B044F3" w14:textId="6FCEEFD5" w:rsidR="00C60F86" w:rsidRPr="00073A6B" w:rsidRDefault="00C60F86" w:rsidP="004831EC">
      <w:pPr>
        <w:pBdr>
          <w:bottom w:val="single" w:sz="6" w:space="24" w:color="auto"/>
        </w:pBdr>
        <w:rPr>
          <w:rFonts w:cstheme="minorHAnsi"/>
        </w:rPr>
      </w:pPr>
    </w:p>
    <w:p w14:paraId="70D3BC68" w14:textId="7B1861F7" w:rsidR="00C60F86" w:rsidRPr="00073A6B" w:rsidRDefault="00C60F86" w:rsidP="004831EC">
      <w:pPr>
        <w:pBdr>
          <w:bottom w:val="single" w:sz="6" w:space="24" w:color="auto"/>
        </w:pBdr>
        <w:rPr>
          <w:rFonts w:cstheme="minorHAnsi"/>
          <w:b/>
          <w:bCs/>
        </w:rPr>
      </w:pPr>
      <w:r w:rsidRPr="00073A6B">
        <w:rPr>
          <w:rFonts w:cstheme="minorHAnsi"/>
          <w:b/>
          <w:bCs/>
        </w:rPr>
        <w:t xml:space="preserve">TIMELINE FOR THE 2021 NP SELF-ASSESSMENT </w:t>
      </w:r>
    </w:p>
    <w:p w14:paraId="6AB97C7A" w14:textId="72378E40" w:rsidR="00C60F86" w:rsidRPr="00073A6B" w:rsidRDefault="00C60F86" w:rsidP="00C60F86">
      <w:pPr>
        <w:pBdr>
          <w:bottom w:val="single" w:sz="6" w:space="24" w:color="auto"/>
        </w:pBdr>
        <w:rPr>
          <w:rFonts w:cstheme="minorHAnsi"/>
          <w:b/>
          <w:bCs/>
        </w:rPr>
      </w:pPr>
      <w:r w:rsidRPr="00073A6B">
        <w:rPr>
          <w:rFonts w:cstheme="minorHAnsi"/>
          <w:b/>
          <w:bCs/>
        </w:rPr>
        <w:t xml:space="preserve">Launch of the self-assessment process: initiated by 12 March 2021, at the latest </w:t>
      </w:r>
    </w:p>
    <w:p w14:paraId="2E15206A" w14:textId="43BF7755" w:rsidR="00C60F86" w:rsidRPr="00073A6B" w:rsidRDefault="00C60F86" w:rsidP="00C60F86">
      <w:pPr>
        <w:pBdr>
          <w:bottom w:val="single" w:sz="6" w:space="24" w:color="auto"/>
        </w:pBdr>
        <w:rPr>
          <w:rFonts w:cstheme="minorHAnsi"/>
        </w:rPr>
      </w:pPr>
      <w:r w:rsidRPr="00073A6B">
        <w:rPr>
          <w:rFonts w:cstheme="minorHAnsi"/>
        </w:rPr>
        <w:t>- NP CoEC advisors should share the self-assessment questionnaire among the NP membership (including local WG coordinators, National Facilitator) and NP Secretariat</w:t>
      </w:r>
    </w:p>
    <w:p w14:paraId="2351C5BB" w14:textId="6644461C" w:rsidR="00C60F86" w:rsidRPr="00073A6B" w:rsidRDefault="00C60F86" w:rsidP="00C60F86">
      <w:pPr>
        <w:pBdr>
          <w:bottom w:val="single" w:sz="6" w:space="24" w:color="auto"/>
        </w:pBdr>
        <w:rPr>
          <w:rFonts w:cstheme="minorHAnsi"/>
          <w:b/>
          <w:bCs/>
        </w:rPr>
      </w:pPr>
      <w:r w:rsidRPr="00073A6B">
        <w:rPr>
          <w:rFonts w:cstheme="minorHAnsi"/>
          <w:b/>
          <w:bCs/>
        </w:rPr>
        <w:t xml:space="preserve">Self-assessment process: concluded by 19 March 2021 </w:t>
      </w:r>
    </w:p>
    <w:p w14:paraId="64427FB4" w14:textId="060D87CE" w:rsidR="00C60F86" w:rsidRPr="00073A6B" w:rsidRDefault="00C60F86" w:rsidP="00C60F86">
      <w:pPr>
        <w:pBdr>
          <w:bottom w:val="single" w:sz="6" w:space="24" w:color="auto"/>
        </w:pBdr>
        <w:rPr>
          <w:rFonts w:cstheme="minorHAnsi"/>
        </w:rPr>
      </w:pPr>
      <w:r w:rsidRPr="00073A6B">
        <w:rPr>
          <w:rFonts w:cstheme="minorHAnsi"/>
        </w:rPr>
        <w:t>- Respondees have received the CoEC advisor communication regarding their participation in the NP self-assessment; the questionnaire shared with them is anonymous and gives the possibility to provide their input regarding the compliance of the NP with ethical standards.</w:t>
      </w:r>
    </w:p>
    <w:p w14:paraId="630C8A17" w14:textId="16FC3B1F" w:rsidR="00C60F86" w:rsidRPr="00073A6B" w:rsidRDefault="00C60F86" w:rsidP="00C60F86">
      <w:pPr>
        <w:pBdr>
          <w:bottom w:val="single" w:sz="6" w:space="24" w:color="auto"/>
        </w:pBdr>
        <w:rPr>
          <w:rFonts w:cstheme="minorHAnsi"/>
          <w:b/>
          <w:bCs/>
        </w:rPr>
      </w:pPr>
      <w:r w:rsidRPr="00073A6B">
        <w:rPr>
          <w:rFonts w:cstheme="minorHAnsi"/>
          <w:b/>
          <w:bCs/>
        </w:rPr>
        <w:t xml:space="preserve">Reporting: concluded by 22 March 2021 EOB </w:t>
      </w:r>
    </w:p>
    <w:p w14:paraId="6B6CCD66" w14:textId="6394F046" w:rsidR="00073A6B" w:rsidRPr="00073A6B" w:rsidRDefault="00073A6B" w:rsidP="00C60F86">
      <w:pPr>
        <w:pBdr>
          <w:bottom w:val="single" w:sz="6" w:space="24" w:color="auto"/>
        </w:pBdr>
        <w:rPr>
          <w:rFonts w:cstheme="minorHAnsi"/>
        </w:rPr>
      </w:pPr>
      <w:r w:rsidRPr="00073A6B">
        <w:rPr>
          <w:rFonts w:cstheme="minorHAnsi"/>
          <w:b/>
          <w:bCs/>
        </w:rPr>
        <w:t xml:space="preserve">- </w:t>
      </w:r>
      <w:r w:rsidRPr="00073A6B">
        <w:rPr>
          <w:rFonts w:cstheme="minorHAnsi"/>
        </w:rPr>
        <w:t xml:space="preserve">The CoEC advisor will receive all the questionnaires filled in the NP membership; based on the received answers, s/he will fill in the form below which will serve as „reporting“. This form only should be submitted to the EaP CSF Statutory Affairs Manager (admin@eap-csf.eu) and the Compliance Committee (complaints@eap-csf.eu). </w:t>
      </w:r>
    </w:p>
    <w:bookmarkEnd w:id="2"/>
    <w:p w14:paraId="2D8878E7" w14:textId="77777777" w:rsidR="009F0B05" w:rsidRPr="00073A6B" w:rsidRDefault="009F0B05" w:rsidP="004831EC">
      <w:pPr>
        <w:rPr>
          <w:rFonts w:cstheme="minorHAnsi"/>
        </w:rPr>
      </w:pPr>
    </w:p>
    <w:p w14:paraId="723492DB" w14:textId="77777777" w:rsidR="00E23D21" w:rsidRPr="00073A6B" w:rsidRDefault="00E23D21" w:rsidP="004831EC">
      <w:pPr>
        <w:rPr>
          <w:rFonts w:cstheme="minorHAnsi"/>
        </w:rPr>
      </w:pPr>
    </w:p>
    <w:p w14:paraId="7433A92D" w14:textId="77777777" w:rsidR="00482FFB" w:rsidRPr="00073A6B" w:rsidRDefault="00482FFB" w:rsidP="00482FFB">
      <w:pPr>
        <w:rPr>
          <w:rFonts w:cstheme="minorHAnsi"/>
        </w:rPr>
      </w:pPr>
      <w:bookmarkStart w:id="3" w:name="_Hlk66192979"/>
    </w:p>
    <w:bookmarkEnd w:id="3"/>
    <w:p w14:paraId="50519B1F" w14:textId="167DD3D1" w:rsidR="00E23D21" w:rsidRPr="00073A6B" w:rsidRDefault="00E23D21" w:rsidP="00482FFB">
      <w:pPr>
        <w:rPr>
          <w:rFonts w:cstheme="minorHAnsi"/>
        </w:rPr>
        <w:sectPr w:rsidR="00E23D21" w:rsidRPr="00073A6B" w:rsidSect="00B21722">
          <w:headerReference w:type="default" r:id="rId11"/>
          <w:footerReference w:type="default" r:id="rId12"/>
          <w:headerReference w:type="first" r:id="rId13"/>
          <w:pgSz w:w="12240" w:h="15840"/>
          <w:pgMar w:top="1440" w:right="1710" w:bottom="1440" w:left="1440" w:header="720" w:footer="720" w:gutter="0"/>
          <w:cols w:space="720"/>
          <w:titlePg/>
          <w:docGrid w:linePitch="360"/>
        </w:sectPr>
      </w:pPr>
    </w:p>
    <w:p w14:paraId="7AFB78BC" w14:textId="02BB49BC" w:rsidR="007746B3" w:rsidRPr="00073A6B" w:rsidRDefault="00073A6B" w:rsidP="002648D8">
      <w:pPr>
        <w:jc w:val="center"/>
        <w:rPr>
          <w:rFonts w:cstheme="minorHAnsi"/>
          <w:b/>
          <w:bCs/>
        </w:rPr>
      </w:pPr>
      <w:r w:rsidRPr="00073A6B">
        <w:rPr>
          <w:rFonts w:cstheme="minorHAnsi"/>
          <w:b/>
          <w:bCs/>
          <w:color w:val="FF0000"/>
        </w:rPr>
        <w:lastRenderedPageBreak/>
        <w:t xml:space="preserve">[Country] </w:t>
      </w:r>
      <w:r>
        <w:rPr>
          <w:rFonts w:cstheme="minorHAnsi"/>
          <w:b/>
          <w:bCs/>
        </w:rPr>
        <w:t xml:space="preserve">National Platform </w:t>
      </w:r>
      <w:r w:rsidR="00A41326" w:rsidRPr="00073A6B">
        <w:rPr>
          <w:rFonts w:cstheme="minorHAnsi"/>
          <w:b/>
          <w:bCs/>
        </w:rPr>
        <w:t xml:space="preserve">SELF-ASSESSMENT </w:t>
      </w:r>
      <w:r w:rsidR="002648D8" w:rsidRPr="00073A6B">
        <w:rPr>
          <w:rFonts w:cstheme="minorHAnsi"/>
          <w:b/>
          <w:bCs/>
        </w:rPr>
        <w:t>FORM</w:t>
      </w:r>
    </w:p>
    <w:p w14:paraId="5E3E8115" w14:textId="185E9577" w:rsidR="003768D8" w:rsidRPr="00073A6B" w:rsidRDefault="003768D8" w:rsidP="002648D8">
      <w:pPr>
        <w:jc w:val="center"/>
        <w:rPr>
          <w:rFonts w:cstheme="minorHAnsi"/>
          <w:i/>
          <w:iCs/>
          <w:color w:val="FF0000"/>
        </w:rPr>
      </w:pPr>
      <w:r w:rsidRPr="00073A6B">
        <w:rPr>
          <w:rFonts w:cstheme="minorHAnsi"/>
          <w:i/>
          <w:iCs/>
          <w:color w:val="FF0000"/>
        </w:rPr>
        <w:t>(to be filled in by the CoEC advisor based on the answers received from the NP membership)</w:t>
      </w:r>
    </w:p>
    <w:p w14:paraId="037DFEDC" w14:textId="77777777" w:rsidR="002648D8" w:rsidRPr="00073A6B" w:rsidRDefault="002648D8" w:rsidP="002648D8">
      <w:pPr>
        <w:jc w:val="center"/>
        <w:rPr>
          <w:rFonts w:cstheme="minorHAnsi"/>
        </w:rPr>
      </w:pPr>
    </w:p>
    <w:p w14:paraId="08C5587E" w14:textId="3D3E508A" w:rsidR="0099391B" w:rsidRPr="00073A6B" w:rsidRDefault="0099391B" w:rsidP="0099391B">
      <w:pPr>
        <w:rPr>
          <w:rFonts w:cstheme="minorHAnsi"/>
          <w:b/>
        </w:rPr>
      </w:pPr>
      <w:r w:rsidRPr="00073A6B">
        <w:rPr>
          <w:rFonts w:cstheme="minorHAnsi"/>
          <w:b/>
        </w:rPr>
        <w:t xml:space="preserve">Name of </w:t>
      </w:r>
      <w:r w:rsidR="003A0393" w:rsidRPr="00073A6B">
        <w:rPr>
          <w:rFonts w:cstheme="minorHAnsi"/>
          <w:b/>
        </w:rPr>
        <w:t>National Platform</w:t>
      </w:r>
      <w:r w:rsidRPr="00073A6B">
        <w:rPr>
          <w:rFonts w:cstheme="minorHAnsi"/>
          <w:b/>
        </w:rPr>
        <w:t xml:space="preserve"> involved in the self-assessment</w:t>
      </w:r>
      <w:r w:rsidR="003A0393" w:rsidRPr="00073A6B">
        <w:rPr>
          <w:rFonts w:cstheme="minorHAnsi"/>
          <w:b/>
        </w:rPr>
        <w:t>:</w:t>
      </w:r>
    </w:p>
    <w:p w14:paraId="6432AF6D" w14:textId="77777777" w:rsidR="0099391B" w:rsidRPr="00073A6B" w:rsidRDefault="0099391B" w:rsidP="0099391B">
      <w:pPr>
        <w:rPr>
          <w:rFonts w:cstheme="minorHAnsi"/>
          <w:bCs/>
        </w:rPr>
      </w:pPr>
      <w:bookmarkStart w:id="4" w:name="_Hlk31890061"/>
      <w:r w:rsidRPr="00073A6B">
        <w:rPr>
          <w:rFonts w:cstheme="minorHAnsi"/>
          <w:bCs/>
        </w:rPr>
        <w:t>…………………………………………………………………………………………………………………………</w:t>
      </w:r>
    </w:p>
    <w:bookmarkEnd w:id="4"/>
    <w:p w14:paraId="0EAD5C13" w14:textId="0DC9BFD5" w:rsidR="00582C5D" w:rsidRPr="00073A6B" w:rsidRDefault="00C14BB7" w:rsidP="0099391B">
      <w:pPr>
        <w:rPr>
          <w:rFonts w:cstheme="minorHAnsi"/>
          <w:b/>
        </w:rPr>
      </w:pPr>
      <w:r w:rsidRPr="00073A6B">
        <w:rPr>
          <w:rFonts w:cstheme="minorHAnsi"/>
          <w:b/>
        </w:rPr>
        <w:t xml:space="preserve">Name of the NP Code of Ethical Conduct advisor </w:t>
      </w:r>
    </w:p>
    <w:p w14:paraId="5ACB10B6" w14:textId="4C08FC3D" w:rsidR="00C14BB7" w:rsidRPr="00073A6B" w:rsidRDefault="00C14BB7" w:rsidP="0099391B">
      <w:pPr>
        <w:rPr>
          <w:rFonts w:cstheme="minorHAnsi"/>
          <w:bCs/>
        </w:rPr>
      </w:pPr>
      <w:r w:rsidRPr="00073A6B">
        <w:rPr>
          <w:rFonts w:cstheme="minorHAnsi"/>
          <w:bCs/>
        </w:rPr>
        <w:t>..........................................................................................................................................</w:t>
      </w:r>
    </w:p>
    <w:p w14:paraId="0F6237C9" w14:textId="2B3AB80A" w:rsidR="0099391B" w:rsidRPr="00073A6B" w:rsidRDefault="00C14BB7" w:rsidP="0099391B">
      <w:pPr>
        <w:rPr>
          <w:rFonts w:cstheme="minorHAnsi"/>
          <w:b/>
        </w:rPr>
      </w:pPr>
      <w:r w:rsidRPr="00073A6B">
        <w:rPr>
          <w:rFonts w:cstheme="minorHAnsi"/>
          <w:b/>
        </w:rPr>
        <w:t xml:space="preserve">Period </w:t>
      </w:r>
      <w:r w:rsidR="0099391B" w:rsidRPr="00073A6B">
        <w:rPr>
          <w:rFonts w:cstheme="minorHAnsi"/>
          <w:b/>
        </w:rPr>
        <w:t xml:space="preserve">of </w:t>
      </w:r>
      <w:r w:rsidR="003A0393" w:rsidRPr="00073A6B">
        <w:rPr>
          <w:rFonts w:cstheme="minorHAnsi"/>
          <w:b/>
        </w:rPr>
        <w:t xml:space="preserve">final </w:t>
      </w:r>
      <w:r w:rsidR="0099391B" w:rsidRPr="00073A6B">
        <w:rPr>
          <w:rFonts w:cstheme="minorHAnsi"/>
          <w:b/>
        </w:rPr>
        <w:t>self-assessment</w:t>
      </w:r>
      <w:r w:rsidR="003A0393" w:rsidRPr="00073A6B">
        <w:rPr>
          <w:rFonts w:cstheme="minorHAnsi"/>
          <w:b/>
        </w:rPr>
        <w:t xml:space="preserve"> completion</w:t>
      </w:r>
      <w:r w:rsidR="0099391B" w:rsidRPr="00073A6B">
        <w:rPr>
          <w:rFonts w:cstheme="minorHAnsi"/>
          <w:b/>
        </w:rPr>
        <w:t>:</w:t>
      </w:r>
    </w:p>
    <w:p w14:paraId="4602C4F4" w14:textId="0DEE267C" w:rsidR="00DA0852" w:rsidRPr="00073A6B" w:rsidRDefault="00C14BB7" w:rsidP="0099391B">
      <w:pPr>
        <w:rPr>
          <w:rFonts w:cstheme="minorHAnsi"/>
          <w:bCs/>
        </w:rPr>
      </w:pPr>
      <w:r w:rsidRPr="00073A6B">
        <w:rPr>
          <w:rFonts w:cstheme="minorHAnsi"/>
          <w:bCs/>
        </w:rPr>
        <w:t>dd/mm/2021 – dd/mm/2021</w:t>
      </w:r>
    </w:p>
    <w:p w14:paraId="044713AE" w14:textId="13A6E736" w:rsidR="002648D8" w:rsidRPr="00073A6B" w:rsidRDefault="002648D8" w:rsidP="0099391B">
      <w:pPr>
        <w:rPr>
          <w:rFonts w:cstheme="minorHAnsi"/>
          <w:b/>
        </w:rPr>
      </w:pPr>
      <w:r w:rsidRPr="00073A6B">
        <w:rPr>
          <w:rFonts w:cstheme="minorHAnsi"/>
          <w:b/>
        </w:rPr>
        <w:t xml:space="preserve">Link to the self-assessment form filled in by NP membership: </w:t>
      </w:r>
    </w:p>
    <w:p w14:paraId="17AEC5C4" w14:textId="0A7B0F37" w:rsidR="002648D8" w:rsidRPr="00073A6B" w:rsidRDefault="002648D8" w:rsidP="0099391B">
      <w:pPr>
        <w:rPr>
          <w:rFonts w:cstheme="minorHAnsi"/>
          <w:bCs/>
        </w:rPr>
      </w:pPr>
      <w:r w:rsidRPr="00073A6B">
        <w:rPr>
          <w:rFonts w:cstheme="minorHAnsi"/>
          <w:bCs/>
        </w:rPr>
        <w:t>..........................................................................................................................................</w:t>
      </w:r>
    </w:p>
    <w:p w14:paraId="4A0BC369" w14:textId="77777777" w:rsidR="002648D8" w:rsidRPr="00073A6B" w:rsidRDefault="002648D8" w:rsidP="00C14BB7">
      <w:pPr>
        <w:tabs>
          <w:tab w:val="left" w:pos="1870"/>
        </w:tabs>
        <w:rPr>
          <w:rFonts w:cstheme="minorHAnsi"/>
        </w:rPr>
      </w:pPr>
    </w:p>
    <w:p w14:paraId="3860E8F3" w14:textId="3A152143" w:rsidR="006F5089" w:rsidRPr="00073A6B" w:rsidRDefault="00C14BB7" w:rsidP="00C14BB7">
      <w:pPr>
        <w:tabs>
          <w:tab w:val="left" w:pos="1870"/>
        </w:tabs>
        <w:rPr>
          <w:rFonts w:cstheme="minorHAnsi"/>
        </w:rPr>
      </w:pPr>
      <w:r w:rsidRPr="00073A6B">
        <w:rPr>
          <w:rFonts w:cstheme="minorHAnsi"/>
          <w:b/>
        </w:rPr>
        <w:t>SELF-ASSESSMENT PART 1: GENERAL ASSESSMENT OF THE CODE OF ETHICAL CONDUCT AWARENESS LEVELS</w:t>
      </w:r>
    </w:p>
    <w:tbl>
      <w:tblPr>
        <w:tblStyle w:val="TableGrid"/>
        <w:tblW w:w="14550" w:type="dxa"/>
        <w:jc w:val="center"/>
        <w:tblLook w:val="04A0" w:firstRow="1" w:lastRow="0" w:firstColumn="1" w:lastColumn="0" w:noHBand="0" w:noVBand="1"/>
      </w:tblPr>
      <w:tblGrid>
        <w:gridCol w:w="548"/>
        <w:gridCol w:w="3775"/>
        <w:gridCol w:w="1612"/>
        <w:gridCol w:w="1620"/>
        <w:gridCol w:w="1664"/>
        <w:gridCol w:w="1846"/>
        <w:gridCol w:w="3485"/>
      </w:tblGrid>
      <w:tr w:rsidR="00C14BB7" w:rsidRPr="00073A6B" w14:paraId="6E80733D" w14:textId="005C192C" w:rsidTr="00C14BB7">
        <w:trPr>
          <w:trHeight w:val="760"/>
          <w:jc w:val="center"/>
        </w:trPr>
        <w:tc>
          <w:tcPr>
            <w:tcW w:w="548" w:type="dxa"/>
          </w:tcPr>
          <w:p w14:paraId="2DC63E8A" w14:textId="77777777" w:rsidR="00C14BB7" w:rsidRPr="00073A6B" w:rsidRDefault="00C14BB7" w:rsidP="00482FFB">
            <w:pPr>
              <w:pStyle w:val="ListParagraph"/>
              <w:ind w:left="-30"/>
              <w:jc w:val="left"/>
              <w:rPr>
                <w:rFonts w:cstheme="minorHAnsi"/>
                <w:bCs/>
              </w:rPr>
            </w:pPr>
          </w:p>
        </w:tc>
        <w:tc>
          <w:tcPr>
            <w:tcW w:w="3775" w:type="dxa"/>
            <w:noWrap/>
            <w:vAlign w:val="center"/>
          </w:tcPr>
          <w:p w14:paraId="3771B9E2" w14:textId="28E9D612" w:rsidR="00C14BB7" w:rsidRPr="00073A6B" w:rsidRDefault="00C14BB7" w:rsidP="00482FFB">
            <w:pPr>
              <w:pStyle w:val="ListParagraph"/>
              <w:ind w:left="-30"/>
              <w:jc w:val="left"/>
              <w:rPr>
                <w:rFonts w:cstheme="minorHAnsi"/>
                <w:b/>
              </w:rPr>
            </w:pPr>
            <w:r w:rsidRPr="00073A6B">
              <w:rPr>
                <w:rFonts w:cstheme="minorHAnsi"/>
                <w:b/>
              </w:rPr>
              <w:t>Question</w:t>
            </w:r>
          </w:p>
        </w:tc>
        <w:tc>
          <w:tcPr>
            <w:tcW w:w="6742" w:type="dxa"/>
            <w:gridSpan w:val="4"/>
            <w:vAlign w:val="center"/>
          </w:tcPr>
          <w:p w14:paraId="575937A7" w14:textId="77777777" w:rsidR="00C14BB7" w:rsidRPr="00073A6B" w:rsidRDefault="00C14BB7" w:rsidP="00482FFB">
            <w:pPr>
              <w:pStyle w:val="ListParagraph"/>
              <w:ind w:left="-30"/>
              <w:jc w:val="center"/>
              <w:rPr>
                <w:rFonts w:cstheme="minorHAnsi"/>
                <w:b/>
              </w:rPr>
            </w:pPr>
            <w:r w:rsidRPr="00073A6B">
              <w:rPr>
                <w:rFonts w:cstheme="minorHAnsi"/>
                <w:b/>
              </w:rPr>
              <w:t>Survey options</w:t>
            </w:r>
          </w:p>
          <w:p w14:paraId="7F90C1F5" w14:textId="1006572B" w:rsidR="002648D8" w:rsidRPr="00073A6B" w:rsidRDefault="002648D8" w:rsidP="00482FFB">
            <w:pPr>
              <w:pStyle w:val="ListParagraph"/>
              <w:ind w:left="-30"/>
              <w:jc w:val="center"/>
              <w:rPr>
                <w:rFonts w:cstheme="minorHAnsi"/>
                <w:bCs/>
                <w:i/>
                <w:iCs/>
                <w:color w:val="FF0000"/>
              </w:rPr>
            </w:pPr>
            <w:r w:rsidRPr="00073A6B">
              <w:rPr>
                <w:rFonts w:cstheme="minorHAnsi"/>
                <w:bCs/>
                <w:i/>
                <w:iCs/>
                <w:color w:val="FF0000"/>
              </w:rPr>
              <w:t>Under each option, the CoEC advisor will indicate the number of responde</w:t>
            </w:r>
            <w:r w:rsidR="00EB64C5">
              <w:rPr>
                <w:rFonts w:cstheme="minorHAnsi"/>
                <w:bCs/>
                <w:i/>
                <w:iCs/>
                <w:color w:val="FF0000"/>
              </w:rPr>
              <w:t>r</w:t>
            </w:r>
            <w:r w:rsidRPr="00073A6B">
              <w:rPr>
                <w:rFonts w:cstheme="minorHAnsi"/>
                <w:bCs/>
                <w:i/>
                <w:iCs/>
                <w:color w:val="FF0000"/>
              </w:rPr>
              <w:t xml:space="preserve">s who chose each option: </w:t>
            </w:r>
          </w:p>
          <w:p w14:paraId="0D9ED96C" w14:textId="798B422B" w:rsidR="002648D8" w:rsidRPr="00073A6B" w:rsidRDefault="002648D8" w:rsidP="002648D8">
            <w:pPr>
              <w:pStyle w:val="ListParagraph"/>
              <w:ind w:left="-30"/>
              <w:jc w:val="center"/>
              <w:rPr>
                <w:rFonts w:cstheme="minorHAnsi"/>
                <w:b/>
              </w:rPr>
            </w:pPr>
            <w:r w:rsidRPr="00073A6B">
              <w:rPr>
                <w:rFonts w:cstheme="minorHAnsi"/>
                <w:bCs/>
                <w:i/>
                <w:iCs/>
                <w:color w:val="FF0000"/>
              </w:rPr>
              <w:t>i.e. Yes: 32 || No: 2</w:t>
            </w:r>
          </w:p>
        </w:tc>
        <w:tc>
          <w:tcPr>
            <w:tcW w:w="3485" w:type="dxa"/>
          </w:tcPr>
          <w:p w14:paraId="2892099B" w14:textId="77777777" w:rsidR="00C14BB7" w:rsidRPr="00073A6B" w:rsidRDefault="00C14BB7" w:rsidP="00482FFB">
            <w:pPr>
              <w:pStyle w:val="ListParagraph"/>
              <w:ind w:left="-30"/>
              <w:jc w:val="center"/>
              <w:rPr>
                <w:rFonts w:cstheme="minorHAnsi"/>
                <w:b/>
              </w:rPr>
            </w:pPr>
            <w:r w:rsidRPr="00073A6B">
              <w:rPr>
                <w:rFonts w:cstheme="minorHAnsi"/>
                <w:b/>
              </w:rPr>
              <w:t>Comments by the CoEC Advisor</w:t>
            </w:r>
          </w:p>
          <w:p w14:paraId="683E5A77" w14:textId="368DB661" w:rsidR="00C14BB7" w:rsidRPr="00073A6B" w:rsidRDefault="002648D8" w:rsidP="00C14BB7">
            <w:pPr>
              <w:pStyle w:val="ListParagraph"/>
              <w:ind w:left="-30"/>
              <w:jc w:val="center"/>
              <w:rPr>
                <w:rFonts w:cstheme="minorHAnsi"/>
                <w:bCs/>
                <w:i/>
                <w:iCs/>
              </w:rPr>
            </w:pPr>
            <w:r w:rsidRPr="00073A6B">
              <w:rPr>
                <w:rFonts w:cstheme="minorHAnsi"/>
                <w:bCs/>
                <w:i/>
                <w:iCs/>
                <w:color w:val="FF0000"/>
              </w:rPr>
              <w:t>T</w:t>
            </w:r>
            <w:r w:rsidR="00C14BB7" w:rsidRPr="00073A6B">
              <w:rPr>
                <w:rFonts w:cstheme="minorHAnsi"/>
                <w:bCs/>
                <w:i/>
                <w:iCs/>
                <w:color w:val="FF0000"/>
              </w:rPr>
              <w:t>his column will be filled in by the CoEC advisor based on the collected self-assessment answers</w:t>
            </w:r>
          </w:p>
        </w:tc>
      </w:tr>
      <w:tr w:rsidR="00C14BB7" w:rsidRPr="00073A6B" w14:paraId="52BFBB97" w14:textId="3B216AE3" w:rsidTr="00C14BB7">
        <w:trPr>
          <w:trHeight w:val="375"/>
          <w:jc w:val="center"/>
        </w:trPr>
        <w:tc>
          <w:tcPr>
            <w:tcW w:w="548" w:type="dxa"/>
          </w:tcPr>
          <w:p w14:paraId="7F58354E" w14:textId="61BB2A46" w:rsidR="00C14BB7" w:rsidRPr="00073A6B" w:rsidRDefault="00C14BB7" w:rsidP="00482FFB">
            <w:pPr>
              <w:pStyle w:val="ListParagraph"/>
              <w:ind w:left="-30"/>
              <w:jc w:val="left"/>
              <w:rPr>
                <w:rFonts w:cstheme="minorHAnsi"/>
                <w:bCs/>
              </w:rPr>
            </w:pPr>
            <w:r w:rsidRPr="00073A6B">
              <w:rPr>
                <w:rFonts w:cstheme="minorHAnsi"/>
                <w:bCs/>
              </w:rPr>
              <w:t>1.</w:t>
            </w:r>
          </w:p>
        </w:tc>
        <w:tc>
          <w:tcPr>
            <w:tcW w:w="3775" w:type="dxa"/>
            <w:noWrap/>
            <w:hideMark/>
          </w:tcPr>
          <w:p w14:paraId="42EE8060" w14:textId="02312B0B" w:rsidR="00C14BB7" w:rsidRPr="00073A6B" w:rsidRDefault="00C14BB7" w:rsidP="00482FFB">
            <w:pPr>
              <w:pStyle w:val="ListParagraph"/>
              <w:ind w:left="-30"/>
              <w:jc w:val="left"/>
              <w:rPr>
                <w:rFonts w:cstheme="minorHAnsi"/>
                <w:bCs/>
              </w:rPr>
            </w:pPr>
            <w:r w:rsidRPr="00073A6B">
              <w:rPr>
                <w:rFonts w:cstheme="minorHAnsi"/>
                <w:bCs/>
              </w:rPr>
              <w:t xml:space="preserve">Have you consulted the CoEC during the last 1 year? </w:t>
            </w:r>
          </w:p>
        </w:tc>
        <w:tc>
          <w:tcPr>
            <w:tcW w:w="3232" w:type="dxa"/>
            <w:gridSpan w:val="2"/>
          </w:tcPr>
          <w:p w14:paraId="09F09EC1" w14:textId="093D9A8F" w:rsidR="00C14BB7" w:rsidRPr="00073A6B" w:rsidRDefault="00C14BB7" w:rsidP="00482FFB">
            <w:pPr>
              <w:pStyle w:val="ListParagraph"/>
              <w:ind w:left="-30"/>
              <w:jc w:val="left"/>
              <w:rPr>
                <w:rFonts w:cstheme="minorHAnsi"/>
                <w:bCs/>
              </w:rPr>
            </w:pPr>
            <w:r w:rsidRPr="00073A6B">
              <w:rPr>
                <w:rFonts w:cstheme="minorHAnsi"/>
                <w:bCs/>
              </w:rPr>
              <w:t>Yes</w:t>
            </w:r>
          </w:p>
        </w:tc>
        <w:tc>
          <w:tcPr>
            <w:tcW w:w="3510" w:type="dxa"/>
            <w:gridSpan w:val="2"/>
          </w:tcPr>
          <w:p w14:paraId="405BDF3C" w14:textId="1F9127CE" w:rsidR="00C14BB7" w:rsidRPr="00073A6B" w:rsidRDefault="00C14BB7" w:rsidP="00482FFB">
            <w:pPr>
              <w:pStyle w:val="ListParagraph"/>
              <w:ind w:left="-30"/>
              <w:jc w:val="left"/>
              <w:rPr>
                <w:rFonts w:cstheme="minorHAnsi"/>
                <w:bCs/>
              </w:rPr>
            </w:pPr>
            <w:r w:rsidRPr="00073A6B">
              <w:rPr>
                <w:rFonts w:cstheme="minorHAnsi"/>
                <w:bCs/>
              </w:rPr>
              <w:t>No</w:t>
            </w:r>
          </w:p>
        </w:tc>
        <w:tc>
          <w:tcPr>
            <w:tcW w:w="3485" w:type="dxa"/>
          </w:tcPr>
          <w:p w14:paraId="0C0E5EA9" w14:textId="77777777" w:rsidR="00C14BB7" w:rsidRPr="00073A6B" w:rsidRDefault="00C14BB7" w:rsidP="00482FFB">
            <w:pPr>
              <w:pStyle w:val="ListParagraph"/>
              <w:ind w:left="-30"/>
              <w:jc w:val="left"/>
              <w:rPr>
                <w:rFonts w:cstheme="minorHAnsi"/>
                <w:bCs/>
              </w:rPr>
            </w:pPr>
          </w:p>
        </w:tc>
      </w:tr>
      <w:tr w:rsidR="00C14BB7" w:rsidRPr="00073A6B" w14:paraId="461B9F33" w14:textId="1E5224DB" w:rsidTr="00C14BB7">
        <w:trPr>
          <w:trHeight w:val="638"/>
          <w:jc w:val="center"/>
        </w:trPr>
        <w:tc>
          <w:tcPr>
            <w:tcW w:w="548" w:type="dxa"/>
          </w:tcPr>
          <w:p w14:paraId="447F22BD" w14:textId="675AFA30" w:rsidR="00C14BB7" w:rsidRPr="00073A6B" w:rsidRDefault="00C14BB7" w:rsidP="00482FFB">
            <w:pPr>
              <w:pStyle w:val="ListParagraph"/>
              <w:ind w:left="-30"/>
              <w:jc w:val="left"/>
              <w:rPr>
                <w:rFonts w:cstheme="minorHAnsi"/>
                <w:bCs/>
              </w:rPr>
            </w:pPr>
            <w:r w:rsidRPr="00073A6B">
              <w:rPr>
                <w:rFonts w:cstheme="minorHAnsi"/>
                <w:bCs/>
              </w:rPr>
              <w:t>1.1</w:t>
            </w:r>
          </w:p>
        </w:tc>
        <w:tc>
          <w:tcPr>
            <w:tcW w:w="3775" w:type="dxa"/>
            <w:noWrap/>
            <w:hideMark/>
          </w:tcPr>
          <w:p w14:paraId="208C6C18" w14:textId="7601F774" w:rsidR="00C14BB7" w:rsidRPr="00073A6B" w:rsidRDefault="00C14BB7" w:rsidP="00482FFB">
            <w:pPr>
              <w:pStyle w:val="ListParagraph"/>
              <w:ind w:left="-30"/>
              <w:jc w:val="left"/>
              <w:rPr>
                <w:rFonts w:cstheme="minorHAnsi"/>
                <w:bCs/>
              </w:rPr>
            </w:pPr>
            <w:r w:rsidRPr="00073A6B">
              <w:rPr>
                <w:rFonts w:cstheme="minorHAnsi"/>
                <w:bCs/>
              </w:rPr>
              <w:t>If you answered „yes“, please explain „why“.</w:t>
            </w:r>
          </w:p>
        </w:tc>
        <w:tc>
          <w:tcPr>
            <w:tcW w:w="6742" w:type="dxa"/>
            <w:gridSpan w:val="4"/>
          </w:tcPr>
          <w:p w14:paraId="6ADAC6DF" w14:textId="0B15A152" w:rsidR="00C14BB7" w:rsidRPr="00073A6B" w:rsidRDefault="00C14BB7" w:rsidP="00482FFB">
            <w:pPr>
              <w:pStyle w:val="ListParagraph"/>
              <w:ind w:left="-30"/>
              <w:jc w:val="left"/>
              <w:rPr>
                <w:rFonts w:cstheme="minorHAnsi"/>
                <w:bCs/>
              </w:rPr>
            </w:pPr>
          </w:p>
        </w:tc>
        <w:tc>
          <w:tcPr>
            <w:tcW w:w="3485" w:type="dxa"/>
          </w:tcPr>
          <w:p w14:paraId="505CA685" w14:textId="77777777" w:rsidR="00C14BB7" w:rsidRPr="00073A6B" w:rsidRDefault="00C14BB7" w:rsidP="00482FFB">
            <w:pPr>
              <w:pStyle w:val="ListParagraph"/>
              <w:ind w:left="-30"/>
              <w:jc w:val="left"/>
              <w:rPr>
                <w:rFonts w:cstheme="minorHAnsi"/>
                <w:bCs/>
              </w:rPr>
            </w:pPr>
          </w:p>
        </w:tc>
      </w:tr>
      <w:tr w:rsidR="00C14BB7" w:rsidRPr="00073A6B" w14:paraId="0ABE6292" w14:textId="0D6D28AB" w:rsidTr="00C14BB7">
        <w:trPr>
          <w:trHeight w:val="375"/>
          <w:jc w:val="center"/>
        </w:trPr>
        <w:tc>
          <w:tcPr>
            <w:tcW w:w="548" w:type="dxa"/>
          </w:tcPr>
          <w:p w14:paraId="16C536F8" w14:textId="445AA63C" w:rsidR="00C14BB7" w:rsidRPr="00073A6B" w:rsidRDefault="00C14BB7" w:rsidP="00482FFB">
            <w:pPr>
              <w:pStyle w:val="ListParagraph"/>
              <w:ind w:left="-30"/>
              <w:jc w:val="left"/>
              <w:rPr>
                <w:rFonts w:cstheme="minorHAnsi"/>
                <w:bCs/>
              </w:rPr>
            </w:pPr>
            <w:r w:rsidRPr="00073A6B">
              <w:rPr>
                <w:rFonts w:cstheme="minorHAnsi"/>
                <w:bCs/>
              </w:rPr>
              <w:t>2.</w:t>
            </w:r>
          </w:p>
        </w:tc>
        <w:tc>
          <w:tcPr>
            <w:tcW w:w="3775" w:type="dxa"/>
            <w:noWrap/>
            <w:hideMark/>
          </w:tcPr>
          <w:p w14:paraId="2CB73022" w14:textId="5C648167" w:rsidR="00C14BB7" w:rsidRPr="00073A6B" w:rsidRDefault="00C14BB7" w:rsidP="00482FFB">
            <w:pPr>
              <w:pStyle w:val="ListParagraph"/>
              <w:ind w:left="-30"/>
              <w:jc w:val="left"/>
              <w:rPr>
                <w:rFonts w:cstheme="minorHAnsi"/>
                <w:bCs/>
              </w:rPr>
            </w:pPr>
            <w:r w:rsidRPr="00073A6B">
              <w:rPr>
                <w:rFonts w:cstheme="minorHAnsi"/>
                <w:bCs/>
              </w:rPr>
              <w:t>Are you aware of the existence of the Code of Ethical Conduct Advisor(s) within your NP?</w:t>
            </w:r>
          </w:p>
        </w:tc>
        <w:tc>
          <w:tcPr>
            <w:tcW w:w="3232" w:type="dxa"/>
            <w:gridSpan w:val="2"/>
          </w:tcPr>
          <w:p w14:paraId="2665364C" w14:textId="2C123C93" w:rsidR="00C14BB7" w:rsidRPr="00073A6B" w:rsidRDefault="00C14BB7" w:rsidP="00482FFB">
            <w:pPr>
              <w:pStyle w:val="ListParagraph"/>
              <w:ind w:left="-30"/>
              <w:jc w:val="left"/>
              <w:rPr>
                <w:rFonts w:cstheme="minorHAnsi"/>
                <w:bCs/>
              </w:rPr>
            </w:pPr>
            <w:r w:rsidRPr="00073A6B">
              <w:rPr>
                <w:rFonts w:cstheme="minorHAnsi"/>
                <w:bCs/>
              </w:rPr>
              <w:t>Yes</w:t>
            </w:r>
          </w:p>
        </w:tc>
        <w:tc>
          <w:tcPr>
            <w:tcW w:w="3510" w:type="dxa"/>
            <w:gridSpan w:val="2"/>
          </w:tcPr>
          <w:p w14:paraId="7E779663" w14:textId="0064E0D9" w:rsidR="00C14BB7" w:rsidRPr="00073A6B" w:rsidRDefault="00C14BB7" w:rsidP="00482FFB">
            <w:pPr>
              <w:ind w:left="-30"/>
              <w:jc w:val="left"/>
              <w:rPr>
                <w:rFonts w:cstheme="minorHAnsi"/>
                <w:bCs/>
              </w:rPr>
            </w:pPr>
            <w:r w:rsidRPr="00073A6B">
              <w:rPr>
                <w:rFonts w:cstheme="minorHAnsi"/>
                <w:bCs/>
              </w:rPr>
              <w:t>No</w:t>
            </w:r>
          </w:p>
        </w:tc>
        <w:tc>
          <w:tcPr>
            <w:tcW w:w="3485" w:type="dxa"/>
          </w:tcPr>
          <w:p w14:paraId="2FBDCE43" w14:textId="77777777" w:rsidR="00C14BB7" w:rsidRPr="00073A6B" w:rsidRDefault="00C14BB7" w:rsidP="00482FFB">
            <w:pPr>
              <w:ind w:left="-30"/>
              <w:jc w:val="left"/>
              <w:rPr>
                <w:rFonts w:cstheme="minorHAnsi"/>
                <w:bCs/>
              </w:rPr>
            </w:pPr>
          </w:p>
        </w:tc>
      </w:tr>
      <w:tr w:rsidR="00C14BB7" w:rsidRPr="00073A6B" w14:paraId="32BCE3CD" w14:textId="1F9EA547" w:rsidTr="002648D8">
        <w:trPr>
          <w:trHeight w:val="1502"/>
          <w:jc w:val="center"/>
        </w:trPr>
        <w:tc>
          <w:tcPr>
            <w:tcW w:w="548" w:type="dxa"/>
          </w:tcPr>
          <w:p w14:paraId="28728E50" w14:textId="07FBA9D9" w:rsidR="00C14BB7" w:rsidRPr="00073A6B" w:rsidRDefault="00C14BB7" w:rsidP="00482FFB">
            <w:pPr>
              <w:pStyle w:val="ListParagraph"/>
              <w:ind w:left="-30"/>
              <w:jc w:val="left"/>
              <w:rPr>
                <w:rFonts w:cstheme="minorHAnsi"/>
                <w:bCs/>
              </w:rPr>
            </w:pPr>
            <w:r w:rsidRPr="00073A6B">
              <w:rPr>
                <w:rFonts w:cstheme="minorHAnsi"/>
                <w:bCs/>
              </w:rPr>
              <w:lastRenderedPageBreak/>
              <w:t>2.1</w:t>
            </w:r>
          </w:p>
        </w:tc>
        <w:tc>
          <w:tcPr>
            <w:tcW w:w="3775" w:type="dxa"/>
            <w:noWrap/>
            <w:hideMark/>
          </w:tcPr>
          <w:p w14:paraId="44D822D3" w14:textId="74ADB6FE" w:rsidR="00C14BB7" w:rsidRPr="00073A6B" w:rsidRDefault="00C14BB7" w:rsidP="00482FFB">
            <w:pPr>
              <w:pStyle w:val="ListParagraph"/>
              <w:ind w:left="-30"/>
              <w:jc w:val="left"/>
              <w:rPr>
                <w:rFonts w:cstheme="minorHAnsi"/>
                <w:bCs/>
              </w:rPr>
            </w:pPr>
            <w:r w:rsidRPr="00073A6B">
              <w:rPr>
                <w:rFonts w:cstheme="minorHAnsi"/>
                <w:bCs/>
              </w:rPr>
              <w:t xml:space="preserve">If you answered „yes“ at the previous question, how would you assess your level of understanding of the responsibilities of the CoEC advisor? </w:t>
            </w:r>
          </w:p>
        </w:tc>
        <w:tc>
          <w:tcPr>
            <w:tcW w:w="1612" w:type="dxa"/>
          </w:tcPr>
          <w:p w14:paraId="342A3E22" w14:textId="73E80E50" w:rsidR="00C14BB7" w:rsidRPr="00073A6B" w:rsidRDefault="00C14BB7" w:rsidP="00482FFB">
            <w:pPr>
              <w:pStyle w:val="ListParagraph"/>
              <w:ind w:left="-30"/>
              <w:jc w:val="left"/>
              <w:rPr>
                <w:rFonts w:cstheme="minorHAnsi"/>
                <w:bCs/>
              </w:rPr>
            </w:pPr>
            <w:r w:rsidRPr="00073A6B">
              <w:rPr>
                <w:rFonts w:cstheme="minorHAnsi"/>
                <w:bCs/>
              </w:rPr>
              <w:t>Poor</w:t>
            </w:r>
          </w:p>
        </w:tc>
        <w:tc>
          <w:tcPr>
            <w:tcW w:w="1620" w:type="dxa"/>
          </w:tcPr>
          <w:p w14:paraId="3B1DFCEA" w14:textId="3AA33ACC" w:rsidR="00C14BB7" w:rsidRPr="00073A6B" w:rsidRDefault="00C14BB7" w:rsidP="00482FFB">
            <w:pPr>
              <w:pStyle w:val="ListParagraph"/>
              <w:ind w:left="-30"/>
              <w:jc w:val="left"/>
              <w:rPr>
                <w:rFonts w:cstheme="minorHAnsi"/>
                <w:bCs/>
              </w:rPr>
            </w:pPr>
            <w:r w:rsidRPr="00073A6B">
              <w:rPr>
                <w:rFonts w:cstheme="minorHAnsi"/>
                <w:bCs/>
              </w:rPr>
              <w:t>Fair</w:t>
            </w:r>
          </w:p>
        </w:tc>
        <w:tc>
          <w:tcPr>
            <w:tcW w:w="1664" w:type="dxa"/>
          </w:tcPr>
          <w:p w14:paraId="3AFAACDA" w14:textId="5C529097" w:rsidR="00C14BB7" w:rsidRPr="00073A6B" w:rsidRDefault="00C14BB7" w:rsidP="00482FFB">
            <w:pPr>
              <w:pStyle w:val="ListParagraph"/>
              <w:ind w:left="-30"/>
              <w:jc w:val="left"/>
              <w:rPr>
                <w:rFonts w:cstheme="minorHAnsi"/>
                <w:bCs/>
              </w:rPr>
            </w:pPr>
            <w:r w:rsidRPr="00073A6B">
              <w:rPr>
                <w:rFonts w:cstheme="minorHAnsi"/>
                <w:bCs/>
              </w:rPr>
              <w:t>Good</w:t>
            </w:r>
          </w:p>
        </w:tc>
        <w:tc>
          <w:tcPr>
            <w:tcW w:w="1846" w:type="dxa"/>
          </w:tcPr>
          <w:p w14:paraId="12410DDB" w14:textId="062E07C1" w:rsidR="00C14BB7" w:rsidRPr="00073A6B" w:rsidRDefault="00C14BB7" w:rsidP="00482FFB">
            <w:pPr>
              <w:pStyle w:val="ListParagraph"/>
              <w:ind w:left="-30"/>
              <w:jc w:val="left"/>
              <w:rPr>
                <w:rFonts w:cstheme="minorHAnsi"/>
                <w:bCs/>
              </w:rPr>
            </w:pPr>
            <w:r w:rsidRPr="00073A6B">
              <w:rPr>
                <w:rFonts w:cstheme="minorHAnsi"/>
                <w:bCs/>
              </w:rPr>
              <w:t>Very good</w:t>
            </w:r>
          </w:p>
        </w:tc>
        <w:tc>
          <w:tcPr>
            <w:tcW w:w="3485" w:type="dxa"/>
          </w:tcPr>
          <w:p w14:paraId="24374C77" w14:textId="77777777" w:rsidR="00C14BB7" w:rsidRPr="00073A6B" w:rsidRDefault="00C14BB7" w:rsidP="00482FFB">
            <w:pPr>
              <w:pStyle w:val="ListParagraph"/>
              <w:ind w:left="-30"/>
              <w:jc w:val="left"/>
              <w:rPr>
                <w:rFonts w:cstheme="minorHAnsi"/>
                <w:bCs/>
              </w:rPr>
            </w:pPr>
          </w:p>
        </w:tc>
      </w:tr>
      <w:tr w:rsidR="00C14BB7" w:rsidRPr="00073A6B" w14:paraId="1708648D" w14:textId="787D497E" w:rsidTr="00C14BB7">
        <w:trPr>
          <w:trHeight w:val="375"/>
          <w:jc w:val="center"/>
        </w:trPr>
        <w:tc>
          <w:tcPr>
            <w:tcW w:w="548" w:type="dxa"/>
          </w:tcPr>
          <w:p w14:paraId="6908B3DD" w14:textId="5021F2A0" w:rsidR="00C14BB7" w:rsidRPr="00073A6B" w:rsidRDefault="00C14BB7" w:rsidP="00482FFB">
            <w:pPr>
              <w:pStyle w:val="ListParagraph"/>
              <w:ind w:left="-30"/>
              <w:rPr>
                <w:rFonts w:cstheme="minorHAnsi"/>
                <w:bCs/>
              </w:rPr>
            </w:pPr>
            <w:r w:rsidRPr="00073A6B">
              <w:rPr>
                <w:rFonts w:cstheme="minorHAnsi"/>
                <w:bCs/>
              </w:rPr>
              <w:t xml:space="preserve">3. </w:t>
            </w:r>
          </w:p>
        </w:tc>
        <w:tc>
          <w:tcPr>
            <w:tcW w:w="3775" w:type="dxa"/>
            <w:noWrap/>
            <w:hideMark/>
          </w:tcPr>
          <w:p w14:paraId="137BFF93" w14:textId="4DCA681B" w:rsidR="00C14BB7" w:rsidRPr="00073A6B" w:rsidRDefault="00C14BB7" w:rsidP="00482FFB">
            <w:pPr>
              <w:pStyle w:val="ListParagraph"/>
              <w:ind w:left="-30"/>
              <w:rPr>
                <w:rFonts w:cstheme="minorHAnsi"/>
                <w:bCs/>
              </w:rPr>
            </w:pPr>
            <w:r w:rsidRPr="00073A6B">
              <w:rPr>
                <w:rFonts w:cstheme="minorHAnsi"/>
                <w:bCs/>
              </w:rPr>
              <w:t xml:space="preserve">Throughout the past year have you been in a situation that required the involvement of the CoEC advisor? </w:t>
            </w:r>
          </w:p>
        </w:tc>
        <w:tc>
          <w:tcPr>
            <w:tcW w:w="3232" w:type="dxa"/>
            <w:gridSpan w:val="2"/>
          </w:tcPr>
          <w:p w14:paraId="7DEC4A35" w14:textId="4DE4EDEC" w:rsidR="00C14BB7" w:rsidRPr="00073A6B" w:rsidRDefault="00C14BB7" w:rsidP="00482FFB">
            <w:pPr>
              <w:pStyle w:val="ListParagraph"/>
              <w:ind w:left="-30"/>
              <w:jc w:val="left"/>
              <w:rPr>
                <w:rFonts w:cstheme="minorHAnsi"/>
                <w:bCs/>
              </w:rPr>
            </w:pPr>
            <w:r w:rsidRPr="00073A6B">
              <w:rPr>
                <w:rFonts w:cstheme="minorHAnsi"/>
                <w:bCs/>
              </w:rPr>
              <w:t>Yes</w:t>
            </w:r>
          </w:p>
        </w:tc>
        <w:tc>
          <w:tcPr>
            <w:tcW w:w="3510" w:type="dxa"/>
            <w:gridSpan w:val="2"/>
          </w:tcPr>
          <w:p w14:paraId="4C7A4000" w14:textId="29E3230B" w:rsidR="00C14BB7" w:rsidRPr="00073A6B" w:rsidRDefault="00C14BB7" w:rsidP="00482FFB">
            <w:pPr>
              <w:pStyle w:val="ListParagraph"/>
              <w:ind w:left="-30"/>
              <w:jc w:val="left"/>
              <w:rPr>
                <w:rFonts w:cstheme="minorHAnsi"/>
                <w:bCs/>
              </w:rPr>
            </w:pPr>
            <w:r w:rsidRPr="00073A6B">
              <w:rPr>
                <w:rFonts w:cstheme="minorHAnsi"/>
                <w:bCs/>
              </w:rPr>
              <w:t xml:space="preserve">No </w:t>
            </w:r>
          </w:p>
        </w:tc>
        <w:tc>
          <w:tcPr>
            <w:tcW w:w="3485" w:type="dxa"/>
          </w:tcPr>
          <w:p w14:paraId="797965EC" w14:textId="77777777" w:rsidR="00C14BB7" w:rsidRPr="00073A6B" w:rsidRDefault="00C14BB7" w:rsidP="00482FFB">
            <w:pPr>
              <w:pStyle w:val="ListParagraph"/>
              <w:ind w:left="-30"/>
              <w:jc w:val="left"/>
              <w:rPr>
                <w:rFonts w:cstheme="minorHAnsi"/>
                <w:bCs/>
              </w:rPr>
            </w:pPr>
          </w:p>
        </w:tc>
      </w:tr>
      <w:tr w:rsidR="00C14BB7" w:rsidRPr="00073A6B" w14:paraId="5F0F2FCD" w14:textId="41481861" w:rsidTr="00C14BB7">
        <w:trPr>
          <w:trHeight w:val="375"/>
          <w:jc w:val="center"/>
        </w:trPr>
        <w:tc>
          <w:tcPr>
            <w:tcW w:w="548" w:type="dxa"/>
          </w:tcPr>
          <w:p w14:paraId="4386C723" w14:textId="67668FDA" w:rsidR="00C14BB7" w:rsidRPr="00073A6B" w:rsidRDefault="00C14BB7" w:rsidP="00482FFB">
            <w:pPr>
              <w:pStyle w:val="ListParagraph"/>
              <w:ind w:left="-30"/>
              <w:rPr>
                <w:rFonts w:cstheme="minorHAnsi"/>
                <w:bCs/>
              </w:rPr>
            </w:pPr>
            <w:r w:rsidRPr="00073A6B">
              <w:rPr>
                <w:rFonts w:cstheme="minorHAnsi"/>
                <w:bCs/>
              </w:rPr>
              <w:t xml:space="preserve">4. </w:t>
            </w:r>
          </w:p>
        </w:tc>
        <w:tc>
          <w:tcPr>
            <w:tcW w:w="3775" w:type="dxa"/>
            <w:noWrap/>
            <w:hideMark/>
          </w:tcPr>
          <w:p w14:paraId="380626E7" w14:textId="73B2824C" w:rsidR="00C14BB7" w:rsidRPr="00073A6B" w:rsidRDefault="00C14BB7" w:rsidP="00482FFB">
            <w:pPr>
              <w:pStyle w:val="ListParagraph"/>
              <w:ind w:left="-30"/>
              <w:rPr>
                <w:rFonts w:cstheme="minorHAnsi"/>
                <w:bCs/>
              </w:rPr>
            </w:pPr>
            <w:r w:rsidRPr="00073A6B">
              <w:rPr>
                <w:rFonts w:cstheme="minorHAnsi"/>
                <w:bCs/>
              </w:rPr>
              <w:t xml:space="preserve">Do you believe that discussing ethical matters at the NP level is important? </w:t>
            </w:r>
          </w:p>
        </w:tc>
        <w:tc>
          <w:tcPr>
            <w:tcW w:w="3232" w:type="dxa"/>
            <w:gridSpan w:val="2"/>
          </w:tcPr>
          <w:p w14:paraId="13A82CD7" w14:textId="21DF97B3" w:rsidR="00C14BB7" w:rsidRPr="00073A6B" w:rsidRDefault="00C14BB7" w:rsidP="00482FFB">
            <w:pPr>
              <w:pStyle w:val="ListParagraph"/>
              <w:ind w:left="-30"/>
              <w:jc w:val="left"/>
              <w:rPr>
                <w:rFonts w:cstheme="minorHAnsi"/>
                <w:bCs/>
              </w:rPr>
            </w:pPr>
            <w:r w:rsidRPr="00073A6B">
              <w:rPr>
                <w:rFonts w:cstheme="minorHAnsi"/>
                <w:bCs/>
              </w:rPr>
              <w:t>Yes</w:t>
            </w:r>
          </w:p>
        </w:tc>
        <w:tc>
          <w:tcPr>
            <w:tcW w:w="3510" w:type="dxa"/>
            <w:gridSpan w:val="2"/>
          </w:tcPr>
          <w:p w14:paraId="63CE8456" w14:textId="445A3ECE" w:rsidR="00C14BB7" w:rsidRPr="00073A6B" w:rsidRDefault="00C14BB7" w:rsidP="00482FFB">
            <w:pPr>
              <w:pStyle w:val="ListParagraph"/>
              <w:ind w:left="-30"/>
              <w:jc w:val="left"/>
              <w:rPr>
                <w:rFonts w:cstheme="minorHAnsi"/>
                <w:bCs/>
              </w:rPr>
            </w:pPr>
            <w:r w:rsidRPr="00073A6B">
              <w:rPr>
                <w:rFonts w:cstheme="minorHAnsi"/>
                <w:bCs/>
              </w:rPr>
              <w:t xml:space="preserve">No </w:t>
            </w:r>
          </w:p>
        </w:tc>
        <w:tc>
          <w:tcPr>
            <w:tcW w:w="3485" w:type="dxa"/>
          </w:tcPr>
          <w:p w14:paraId="05DC0EA5" w14:textId="77777777" w:rsidR="00C14BB7" w:rsidRPr="00073A6B" w:rsidRDefault="00C14BB7" w:rsidP="00482FFB">
            <w:pPr>
              <w:pStyle w:val="ListParagraph"/>
              <w:ind w:left="-30"/>
              <w:jc w:val="left"/>
              <w:rPr>
                <w:rFonts w:cstheme="minorHAnsi"/>
                <w:bCs/>
              </w:rPr>
            </w:pPr>
          </w:p>
        </w:tc>
      </w:tr>
      <w:tr w:rsidR="00C14BB7" w:rsidRPr="00073A6B" w14:paraId="5E795A3A" w14:textId="662A7567" w:rsidTr="00C14BB7">
        <w:trPr>
          <w:trHeight w:val="375"/>
          <w:jc w:val="center"/>
        </w:trPr>
        <w:tc>
          <w:tcPr>
            <w:tcW w:w="548" w:type="dxa"/>
          </w:tcPr>
          <w:p w14:paraId="1C2DB0DA" w14:textId="47709173" w:rsidR="00C14BB7" w:rsidRPr="00073A6B" w:rsidRDefault="00C14BB7" w:rsidP="00482FFB">
            <w:pPr>
              <w:pStyle w:val="ListParagraph"/>
              <w:ind w:left="-30"/>
              <w:rPr>
                <w:rFonts w:cstheme="minorHAnsi"/>
                <w:bCs/>
              </w:rPr>
            </w:pPr>
            <w:r w:rsidRPr="00073A6B">
              <w:rPr>
                <w:rFonts w:cstheme="minorHAnsi"/>
                <w:bCs/>
              </w:rPr>
              <w:t xml:space="preserve">5. </w:t>
            </w:r>
          </w:p>
        </w:tc>
        <w:tc>
          <w:tcPr>
            <w:tcW w:w="3775" w:type="dxa"/>
            <w:noWrap/>
            <w:hideMark/>
          </w:tcPr>
          <w:p w14:paraId="64A9BB0A" w14:textId="5AC5DCBF" w:rsidR="00C14BB7" w:rsidRPr="00073A6B" w:rsidRDefault="00C14BB7" w:rsidP="00482FFB">
            <w:pPr>
              <w:pStyle w:val="ListParagraph"/>
              <w:ind w:left="-30"/>
              <w:rPr>
                <w:rFonts w:cstheme="minorHAnsi"/>
                <w:bCs/>
              </w:rPr>
            </w:pPr>
            <w:r w:rsidRPr="00073A6B">
              <w:rPr>
                <w:rFonts w:cstheme="minorHAnsi"/>
                <w:bCs/>
              </w:rPr>
              <w:t xml:space="preserve">How would you assess the importance of the CoEC self-assessment exercise? </w:t>
            </w:r>
          </w:p>
        </w:tc>
        <w:tc>
          <w:tcPr>
            <w:tcW w:w="1612" w:type="dxa"/>
          </w:tcPr>
          <w:p w14:paraId="105E967F" w14:textId="7B7D76B3" w:rsidR="00C14BB7" w:rsidRPr="00073A6B" w:rsidRDefault="00C14BB7" w:rsidP="00482FFB">
            <w:pPr>
              <w:pStyle w:val="ListParagraph"/>
              <w:ind w:left="-30"/>
              <w:jc w:val="left"/>
              <w:rPr>
                <w:rFonts w:cstheme="minorHAnsi"/>
                <w:bCs/>
              </w:rPr>
            </w:pPr>
            <w:r w:rsidRPr="00073A6B">
              <w:rPr>
                <w:rFonts w:cstheme="minorHAnsi"/>
                <w:bCs/>
              </w:rPr>
              <w:t>Not important</w:t>
            </w:r>
          </w:p>
        </w:tc>
        <w:tc>
          <w:tcPr>
            <w:tcW w:w="1620" w:type="dxa"/>
          </w:tcPr>
          <w:p w14:paraId="0BF3B210" w14:textId="616210C8" w:rsidR="00C14BB7" w:rsidRPr="00073A6B" w:rsidRDefault="00C14BB7" w:rsidP="00482FFB">
            <w:pPr>
              <w:pStyle w:val="ListParagraph"/>
              <w:ind w:left="-30"/>
              <w:jc w:val="left"/>
              <w:rPr>
                <w:rFonts w:cstheme="minorHAnsi"/>
                <w:bCs/>
              </w:rPr>
            </w:pPr>
            <w:r w:rsidRPr="00073A6B">
              <w:rPr>
                <w:rFonts w:cstheme="minorHAnsi"/>
                <w:bCs/>
              </w:rPr>
              <w:t>Somehow important</w:t>
            </w:r>
          </w:p>
        </w:tc>
        <w:tc>
          <w:tcPr>
            <w:tcW w:w="1664" w:type="dxa"/>
          </w:tcPr>
          <w:p w14:paraId="1B5A72A1" w14:textId="4335FCEE" w:rsidR="00C14BB7" w:rsidRPr="00073A6B" w:rsidRDefault="00C14BB7" w:rsidP="00482FFB">
            <w:pPr>
              <w:pStyle w:val="ListParagraph"/>
              <w:ind w:left="-30"/>
              <w:jc w:val="left"/>
              <w:rPr>
                <w:rFonts w:cstheme="minorHAnsi"/>
                <w:bCs/>
              </w:rPr>
            </w:pPr>
            <w:r w:rsidRPr="00073A6B">
              <w:rPr>
                <w:rFonts w:cstheme="minorHAnsi"/>
                <w:bCs/>
              </w:rPr>
              <w:t>Important</w:t>
            </w:r>
          </w:p>
        </w:tc>
        <w:tc>
          <w:tcPr>
            <w:tcW w:w="1846" w:type="dxa"/>
          </w:tcPr>
          <w:p w14:paraId="198F3C15" w14:textId="3FCD5E2F" w:rsidR="00C14BB7" w:rsidRPr="00073A6B" w:rsidRDefault="00C14BB7" w:rsidP="00482FFB">
            <w:pPr>
              <w:pStyle w:val="ListParagraph"/>
              <w:ind w:left="-30"/>
              <w:jc w:val="left"/>
              <w:rPr>
                <w:rFonts w:cstheme="minorHAnsi"/>
                <w:bCs/>
              </w:rPr>
            </w:pPr>
            <w:r w:rsidRPr="00073A6B">
              <w:rPr>
                <w:rFonts w:cstheme="minorHAnsi"/>
                <w:bCs/>
              </w:rPr>
              <w:t xml:space="preserve">Very important </w:t>
            </w:r>
          </w:p>
        </w:tc>
        <w:tc>
          <w:tcPr>
            <w:tcW w:w="3485" w:type="dxa"/>
          </w:tcPr>
          <w:p w14:paraId="05E6E9BB" w14:textId="77777777" w:rsidR="00C14BB7" w:rsidRPr="00073A6B" w:rsidRDefault="00C14BB7" w:rsidP="00482FFB">
            <w:pPr>
              <w:pStyle w:val="ListParagraph"/>
              <w:ind w:left="-30"/>
              <w:jc w:val="left"/>
              <w:rPr>
                <w:rFonts w:cstheme="minorHAnsi"/>
                <w:bCs/>
              </w:rPr>
            </w:pPr>
          </w:p>
        </w:tc>
      </w:tr>
    </w:tbl>
    <w:p w14:paraId="599969AF" w14:textId="77777777" w:rsidR="006F5089" w:rsidRPr="00073A6B" w:rsidRDefault="006F5089" w:rsidP="006F5089">
      <w:pPr>
        <w:pStyle w:val="ListParagraph"/>
        <w:rPr>
          <w:rFonts w:cstheme="minorHAnsi"/>
          <w:bCs/>
        </w:rPr>
      </w:pPr>
    </w:p>
    <w:p w14:paraId="29F0AAF2" w14:textId="77777777" w:rsidR="00073A6B" w:rsidRDefault="00073A6B" w:rsidP="0099391B">
      <w:pPr>
        <w:rPr>
          <w:rFonts w:cstheme="minorHAnsi"/>
          <w:b/>
        </w:rPr>
      </w:pPr>
    </w:p>
    <w:p w14:paraId="4D0F2430" w14:textId="2AE18D26" w:rsidR="0099391B" w:rsidRPr="00073A6B" w:rsidRDefault="0099391B" w:rsidP="0099391B">
      <w:pPr>
        <w:rPr>
          <w:rFonts w:cstheme="minorHAnsi"/>
          <w:b/>
        </w:rPr>
      </w:pPr>
      <w:r w:rsidRPr="00073A6B">
        <w:rPr>
          <w:rFonts w:cstheme="minorHAnsi"/>
          <w:b/>
        </w:rPr>
        <w:t>SELF-ASSESSMENT PART</w:t>
      </w:r>
      <w:r w:rsidR="00482FFB" w:rsidRPr="00073A6B">
        <w:rPr>
          <w:rFonts w:cstheme="minorHAnsi"/>
          <w:b/>
        </w:rPr>
        <w:t xml:space="preserve"> </w:t>
      </w:r>
      <w:r w:rsidR="002648D8" w:rsidRPr="00073A6B">
        <w:rPr>
          <w:rFonts w:cstheme="minorHAnsi"/>
          <w:b/>
        </w:rPr>
        <w:t>2</w:t>
      </w:r>
      <w:r w:rsidRPr="00073A6B">
        <w:rPr>
          <w:rFonts w:cstheme="minorHAnsi"/>
          <w:b/>
        </w:rPr>
        <w:t>: FUNDAMENTAL VALUES AND PRINCIPLES</w:t>
      </w:r>
    </w:p>
    <w:p w14:paraId="58EC1622" w14:textId="504703BD" w:rsidR="0099391B" w:rsidRPr="00073A6B" w:rsidRDefault="0099391B" w:rsidP="0099391B">
      <w:pPr>
        <w:rPr>
          <w:rFonts w:cstheme="minorHAnsi"/>
          <w:bCs/>
        </w:rPr>
      </w:pPr>
      <w:r w:rsidRPr="00073A6B">
        <w:rPr>
          <w:rFonts w:cstheme="minorHAnsi"/>
          <w:bCs/>
        </w:rPr>
        <w:t>Please respond to ALL questions. If a</w:t>
      </w:r>
      <w:r w:rsidR="001A65EF" w:rsidRPr="00073A6B">
        <w:rPr>
          <w:rFonts w:cstheme="minorHAnsi"/>
          <w:bCs/>
        </w:rPr>
        <w:t xml:space="preserve"> category or sub-category</w:t>
      </w:r>
      <w:r w:rsidRPr="00073A6B">
        <w:rPr>
          <w:rFonts w:cstheme="minorHAnsi"/>
          <w:bCs/>
        </w:rPr>
        <w:t xml:space="preserve"> question is not relevant or applicable to your </w:t>
      </w:r>
      <w:r w:rsidR="00A41326" w:rsidRPr="00073A6B">
        <w:rPr>
          <w:rFonts w:cstheme="minorHAnsi"/>
          <w:bCs/>
        </w:rPr>
        <w:t>NP</w:t>
      </w:r>
      <w:r w:rsidRPr="00073A6B">
        <w:rPr>
          <w:rFonts w:cstheme="minorHAnsi"/>
          <w:bCs/>
        </w:rPr>
        <w:t xml:space="preserve"> </w:t>
      </w:r>
      <w:r w:rsidR="006A0251" w:rsidRPr="00073A6B">
        <w:rPr>
          <w:rFonts w:cstheme="minorHAnsi"/>
          <w:bCs/>
        </w:rPr>
        <w:t>mark</w:t>
      </w:r>
      <w:r w:rsidRPr="00073A6B">
        <w:rPr>
          <w:rFonts w:cstheme="minorHAnsi"/>
          <w:bCs/>
        </w:rPr>
        <w:t xml:space="preserve"> </w:t>
      </w:r>
      <w:r w:rsidR="003A0393" w:rsidRPr="00073A6B">
        <w:rPr>
          <w:rFonts w:cstheme="minorHAnsi"/>
          <w:bCs/>
        </w:rPr>
        <w:t xml:space="preserve">it </w:t>
      </w:r>
      <w:r w:rsidR="006A0251" w:rsidRPr="00073A6B">
        <w:rPr>
          <w:rFonts w:cstheme="minorHAnsi"/>
          <w:bCs/>
        </w:rPr>
        <w:t>as</w:t>
      </w:r>
      <w:r w:rsidR="0096344E" w:rsidRPr="00073A6B">
        <w:rPr>
          <w:rFonts w:cstheme="minorHAnsi"/>
          <w:bCs/>
        </w:rPr>
        <w:t xml:space="preserve"> </w:t>
      </w:r>
      <w:r w:rsidRPr="00073A6B">
        <w:rPr>
          <w:rFonts w:cstheme="minorHAnsi"/>
          <w:bCs/>
        </w:rPr>
        <w:t xml:space="preserve">'N/A' (Not Applicable). </w:t>
      </w:r>
      <w:r w:rsidR="006A0251" w:rsidRPr="00073A6B">
        <w:rPr>
          <w:rFonts w:cstheme="minorHAnsi"/>
          <w:bCs/>
        </w:rPr>
        <w:t xml:space="preserve">In cases where there is insufficient information to respond to a </w:t>
      </w:r>
      <w:r w:rsidR="005B4B31" w:rsidRPr="00073A6B">
        <w:rPr>
          <w:rFonts w:cstheme="minorHAnsi"/>
          <w:bCs/>
        </w:rPr>
        <w:t>statement</w:t>
      </w:r>
      <w:r w:rsidR="006A0251" w:rsidRPr="00073A6B">
        <w:rPr>
          <w:rFonts w:cstheme="minorHAnsi"/>
          <w:bCs/>
        </w:rPr>
        <w:t xml:space="preserve">, mark it as 'IIA' (Insufficient Information Available). </w:t>
      </w:r>
      <w:r w:rsidRPr="00073A6B">
        <w:rPr>
          <w:rFonts w:cstheme="minorHAnsi"/>
          <w:bCs/>
          <w:u w:val="single"/>
        </w:rPr>
        <w:t>Do not leave any question blank</w:t>
      </w:r>
      <w:r w:rsidRPr="00073A6B">
        <w:rPr>
          <w:rFonts w:cstheme="minorHAnsi"/>
          <w:bCs/>
        </w:rPr>
        <w:t>.</w:t>
      </w:r>
    </w:p>
    <w:p w14:paraId="741A083D" w14:textId="5F68772F" w:rsidR="006F6AB0" w:rsidRPr="00073A6B" w:rsidRDefault="006F6AB0" w:rsidP="0099391B">
      <w:pPr>
        <w:rPr>
          <w:rFonts w:cstheme="minorHAnsi"/>
          <w:bCs/>
        </w:rPr>
      </w:pPr>
      <w:r w:rsidRPr="00073A6B">
        <w:rPr>
          <w:rFonts w:cstheme="minorHAnsi"/>
          <w:bCs/>
        </w:rPr>
        <w:t>Level of compliance scores:</w:t>
      </w:r>
    </w:p>
    <w:p w14:paraId="6D0837F8" w14:textId="00049098" w:rsidR="003509D8" w:rsidRPr="00073A6B" w:rsidRDefault="003509D8" w:rsidP="003509D8">
      <w:pPr>
        <w:pStyle w:val="ListParagraph"/>
        <w:numPr>
          <w:ilvl w:val="0"/>
          <w:numId w:val="12"/>
        </w:numPr>
        <w:pBdr>
          <w:bottom w:val="single" w:sz="6" w:space="1" w:color="auto"/>
        </w:pBdr>
        <w:rPr>
          <w:rFonts w:cstheme="minorHAnsi"/>
        </w:rPr>
      </w:pPr>
      <w:r w:rsidRPr="00073A6B">
        <w:rPr>
          <w:rFonts w:cstheme="minorHAnsi"/>
          <w:b/>
          <w:bCs/>
        </w:rPr>
        <w:t>Score 1:</w:t>
      </w:r>
      <w:r w:rsidRPr="00073A6B">
        <w:rPr>
          <w:rFonts w:cstheme="minorHAnsi"/>
        </w:rPr>
        <w:t xml:space="preserve"> Unsatisfactory level of compliance. The NP does not</w:t>
      </w:r>
      <w:r w:rsidR="00025DB1" w:rsidRPr="00073A6B">
        <w:rPr>
          <w:rFonts w:cstheme="minorHAnsi"/>
        </w:rPr>
        <w:t xml:space="preserve"> demonstrate</w:t>
      </w:r>
      <w:r w:rsidRPr="00073A6B">
        <w:rPr>
          <w:rFonts w:cstheme="minorHAnsi"/>
        </w:rPr>
        <w:t xml:space="preserve"> the basic requirements of  </w:t>
      </w:r>
      <w:r w:rsidR="00EC7A02" w:rsidRPr="00073A6B">
        <w:rPr>
          <w:rFonts w:cstheme="minorHAnsi"/>
        </w:rPr>
        <w:t xml:space="preserve">the </w:t>
      </w:r>
      <w:r w:rsidRPr="00073A6B">
        <w:rPr>
          <w:rFonts w:cstheme="minorHAnsi"/>
        </w:rPr>
        <w:t>CoEC standard. Needs serious improvement</w:t>
      </w:r>
      <w:r w:rsidR="00025DB1" w:rsidRPr="00073A6B">
        <w:rPr>
          <w:rFonts w:cstheme="minorHAnsi"/>
        </w:rPr>
        <w:t xml:space="preserve">, </w:t>
      </w:r>
      <w:r w:rsidRPr="00073A6B">
        <w:rPr>
          <w:rFonts w:cstheme="minorHAnsi"/>
        </w:rPr>
        <w:t>if this is feasible in the specific country context.</w:t>
      </w:r>
    </w:p>
    <w:p w14:paraId="6F582990" w14:textId="09979399" w:rsidR="003509D8" w:rsidRPr="00073A6B" w:rsidRDefault="003509D8" w:rsidP="003509D8">
      <w:pPr>
        <w:pStyle w:val="ListParagraph"/>
        <w:numPr>
          <w:ilvl w:val="0"/>
          <w:numId w:val="12"/>
        </w:numPr>
        <w:pBdr>
          <w:bottom w:val="single" w:sz="6" w:space="1" w:color="auto"/>
        </w:pBdr>
        <w:rPr>
          <w:rFonts w:cstheme="minorHAnsi"/>
        </w:rPr>
      </w:pPr>
      <w:r w:rsidRPr="00073A6B">
        <w:rPr>
          <w:rFonts w:cstheme="minorHAnsi"/>
          <w:b/>
          <w:bCs/>
        </w:rPr>
        <w:t>Score 2:</w:t>
      </w:r>
      <w:r w:rsidRPr="00073A6B">
        <w:rPr>
          <w:rFonts w:cstheme="minorHAnsi"/>
        </w:rPr>
        <w:t xml:space="preserve"> The NP demonstrates a partial level of compliance</w:t>
      </w:r>
      <w:r w:rsidR="00655F1F" w:rsidRPr="00073A6B">
        <w:rPr>
          <w:rFonts w:cstheme="minorHAnsi"/>
        </w:rPr>
        <w:t>, but needs</w:t>
      </w:r>
      <w:r w:rsidRPr="00073A6B">
        <w:rPr>
          <w:rFonts w:cstheme="minorHAnsi"/>
        </w:rPr>
        <w:t xml:space="preserve"> improvement</w:t>
      </w:r>
      <w:r w:rsidR="00025DB1" w:rsidRPr="00073A6B">
        <w:rPr>
          <w:rFonts w:cstheme="minorHAnsi"/>
        </w:rPr>
        <w:t>.</w:t>
      </w:r>
    </w:p>
    <w:p w14:paraId="243F7EE9" w14:textId="7CEFFA71" w:rsidR="003509D8" w:rsidRPr="00073A6B" w:rsidRDefault="003509D8" w:rsidP="003509D8">
      <w:pPr>
        <w:pStyle w:val="ListParagraph"/>
        <w:numPr>
          <w:ilvl w:val="0"/>
          <w:numId w:val="12"/>
        </w:numPr>
        <w:pBdr>
          <w:bottom w:val="single" w:sz="6" w:space="1" w:color="auto"/>
        </w:pBdr>
        <w:rPr>
          <w:rFonts w:cstheme="minorHAnsi"/>
        </w:rPr>
      </w:pPr>
      <w:r w:rsidRPr="00073A6B">
        <w:rPr>
          <w:rFonts w:cstheme="minorHAnsi"/>
          <w:b/>
          <w:bCs/>
        </w:rPr>
        <w:t>Score 3:</w:t>
      </w:r>
      <w:r w:rsidRPr="00073A6B">
        <w:rPr>
          <w:rFonts w:cstheme="minorHAnsi"/>
        </w:rPr>
        <w:t xml:space="preserve"> The NP demonstrates full compliance with the CoEC.</w:t>
      </w:r>
    </w:p>
    <w:p w14:paraId="1D67CBAC" w14:textId="5AE1C21E" w:rsidR="003509D8" w:rsidRPr="00073A6B" w:rsidRDefault="003509D8" w:rsidP="003509D8">
      <w:pPr>
        <w:pStyle w:val="ListParagraph"/>
        <w:numPr>
          <w:ilvl w:val="0"/>
          <w:numId w:val="12"/>
        </w:numPr>
        <w:pBdr>
          <w:bottom w:val="single" w:sz="6" w:space="1" w:color="auto"/>
        </w:pBdr>
        <w:rPr>
          <w:rFonts w:cstheme="minorHAnsi"/>
        </w:rPr>
      </w:pPr>
      <w:r w:rsidRPr="00073A6B">
        <w:rPr>
          <w:rFonts w:cstheme="minorHAnsi"/>
          <w:b/>
          <w:bCs/>
        </w:rPr>
        <w:t>NA:</w:t>
      </w:r>
      <w:r w:rsidRPr="00073A6B">
        <w:rPr>
          <w:rFonts w:cstheme="minorHAnsi"/>
        </w:rPr>
        <w:t xml:space="preserve"> Not applicable.</w:t>
      </w:r>
    </w:p>
    <w:p w14:paraId="21E0F129" w14:textId="41DF6E55" w:rsidR="003509D8" w:rsidRPr="00073A6B" w:rsidRDefault="003509D8" w:rsidP="003509D8">
      <w:pPr>
        <w:pStyle w:val="ListParagraph"/>
        <w:numPr>
          <w:ilvl w:val="0"/>
          <w:numId w:val="12"/>
        </w:numPr>
        <w:pBdr>
          <w:bottom w:val="single" w:sz="6" w:space="1" w:color="auto"/>
        </w:pBdr>
        <w:rPr>
          <w:rFonts w:cstheme="minorHAnsi"/>
        </w:rPr>
      </w:pPr>
      <w:r w:rsidRPr="00073A6B">
        <w:rPr>
          <w:rFonts w:cstheme="minorHAnsi"/>
          <w:b/>
          <w:bCs/>
        </w:rPr>
        <w:t>IIA:</w:t>
      </w:r>
      <w:r w:rsidRPr="00073A6B">
        <w:rPr>
          <w:rFonts w:cstheme="minorHAnsi"/>
        </w:rPr>
        <w:t xml:space="preserve"> Insufficient infromation available.</w:t>
      </w:r>
    </w:p>
    <w:p w14:paraId="2AE39E4B" w14:textId="7F98B817" w:rsidR="003768D8" w:rsidRPr="00073A6B" w:rsidRDefault="003768D8" w:rsidP="00B156E4">
      <w:pPr>
        <w:rPr>
          <w:rFonts w:cstheme="minorHAnsi"/>
          <w:bCs/>
        </w:rPr>
        <w:sectPr w:rsidR="003768D8" w:rsidRPr="00073A6B" w:rsidSect="00482FFB">
          <w:headerReference w:type="default" r:id="rId14"/>
          <w:pgSz w:w="15840" w:h="12240" w:orient="landscape"/>
          <w:pgMar w:top="1440" w:right="1440" w:bottom="1440" w:left="1440" w:header="720" w:footer="720" w:gutter="0"/>
          <w:cols w:space="720"/>
          <w:docGrid w:linePitch="360"/>
        </w:sectPr>
      </w:pPr>
    </w:p>
    <w:p w14:paraId="6260A4B8" w14:textId="309C0302" w:rsidR="00A64BEF" w:rsidRPr="00073A6B" w:rsidRDefault="00A64BEF" w:rsidP="00B156E4">
      <w:pPr>
        <w:rPr>
          <w:rFonts w:cstheme="minorHAnsi"/>
          <w:bCs/>
        </w:rPr>
      </w:pPr>
    </w:p>
    <w:p w14:paraId="6C2C273C" w14:textId="77777777" w:rsidR="00A64BEF" w:rsidRPr="00073A6B" w:rsidRDefault="00A64BEF">
      <w:pPr>
        <w:pStyle w:val="ListParagraph"/>
        <w:rPr>
          <w:rFonts w:cstheme="minorHAnsi"/>
          <w:bCs/>
        </w:rPr>
      </w:pPr>
    </w:p>
    <w:tbl>
      <w:tblPr>
        <w:tblStyle w:val="TableGrid"/>
        <w:tblW w:w="13770" w:type="dxa"/>
        <w:tblInd w:w="-95" w:type="dxa"/>
        <w:tblLayout w:type="fixed"/>
        <w:tblLook w:val="04A0" w:firstRow="1" w:lastRow="0" w:firstColumn="1" w:lastColumn="0" w:noHBand="0" w:noVBand="1"/>
      </w:tblPr>
      <w:tblGrid>
        <w:gridCol w:w="810"/>
        <w:gridCol w:w="810"/>
        <w:gridCol w:w="3420"/>
        <w:gridCol w:w="720"/>
        <w:gridCol w:w="810"/>
        <w:gridCol w:w="720"/>
        <w:gridCol w:w="630"/>
        <w:gridCol w:w="630"/>
        <w:gridCol w:w="630"/>
        <w:gridCol w:w="712"/>
        <w:gridCol w:w="8"/>
        <w:gridCol w:w="3870"/>
      </w:tblGrid>
      <w:tr w:rsidR="002C0495" w:rsidRPr="00073A6B" w14:paraId="1BDBD182" w14:textId="2F3AD639" w:rsidTr="006F5089">
        <w:tc>
          <w:tcPr>
            <w:tcW w:w="5040" w:type="dxa"/>
            <w:gridSpan w:val="3"/>
            <w:vMerge w:val="restart"/>
          </w:tcPr>
          <w:p w14:paraId="3FDBF34B" w14:textId="77777777" w:rsidR="002C0495" w:rsidRPr="00073A6B" w:rsidRDefault="002C0495">
            <w:pPr>
              <w:pStyle w:val="ListParagraph"/>
              <w:ind w:left="0"/>
              <w:rPr>
                <w:rFonts w:cstheme="minorHAnsi"/>
                <w:b/>
              </w:rPr>
            </w:pPr>
          </w:p>
        </w:tc>
        <w:tc>
          <w:tcPr>
            <w:tcW w:w="4860" w:type="dxa"/>
            <w:gridSpan w:val="8"/>
          </w:tcPr>
          <w:p w14:paraId="0030E226" w14:textId="4083D92D" w:rsidR="002648D8" w:rsidRPr="00073A6B" w:rsidRDefault="002C0495" w:rsidP="002648D8">
            <w:pPr>
              <w:pStyle w:val="ListParagraph"/>
              <w:ind w:left="0"/>
              <w:jc w:val="center"/>
              <w:rPr>
                <w:rFonts w:cstheme="minorHAnsi"/>
                <w:b/>
              </w:rPr>
            </w:pPr>
            <w:r w:rsidRPr="00073A6B">
              <w:rPr>
                <w:rFonts w:cstheme="minorHAnsi"/>
                <w:b/>
              </w:rPr>
              <w:t>LEVEL OF COMPLIANCE SCORES</w:t>
            </w:r>
          </w:p>
          <w:p w14:paraId="5461F20D" w14:textId="75BDE4FB" w:rsidR="002648D8" w:rsidRPr="00073A6B" w:rsidRDefault="002648D8" w:rsidP="002648D8">
            <w:pPr>
              <w:pStyle w:val="ListParagraph"/>
              <w:ind w:left="-30"/>
              <w:jc w:val="center"/>
              <w:rPr>
                <w:rFonts w:cstheme="minorHAnsi"/>
                <w:bCs/>
                <w:i/>
                <w:iCs/>
                <w:color w:val="FF0000"/>
              </w:rPr>
            </w:pPr>
            <w:r w:rsidRPr="00073A6B">
              <w:rPr>
                <w:rFonts w:cstheme="minorHAnsi"/>
                <w:bCs/>
                <w:i/>
                <w:iCs/>
                <w:color w:val="FF0000"/>
              </w:rPr>
              <w:t>Under each option, the CoEC advisor will indicate the number of responde</w:t>
            </w:r>
            <w:r w:rsidR="00EB64C5">
              <w:rPr>
                <w:rFonts w:cstheme="minorHAnsi"/>
                <w:bCs/>
                <w:i/>
                <w:iCs/>
                <w:color w:val="FF0000"/>
              </w:rPr>
              <w:t>r</w:t>
            </w:r>
            <w:r w:rsidRPr="00073A6B">
              <w:rPr>
                <w:rFonts w:cstheme="minorHAnsi"/>
                <w:bCs/>
                <w:i/>
                <w:iCs/>
                <w:color w:val="FF0000"/>
              </w:rPr>
              <w:t xml:space="preserve">s who chose each option: </w:t>
            </w:r>
          </w:p>
          <w:p w14:paraId="270C3F0E" w14:textId="2ED7FDFD" w:rsidR="002648D8" w:rsidRPr="00073A6B" w:rsidRDefault="002648D8" w:rsidP="002648D8">
            <w:pPr>
              <w:pStyle w:val="ListParagraph"/>
              <w:ind w:left="0"/>
              <w:jc w:val="center"/>
              <w:rPr>
                <w:rFonts w:cstheme="minorHAnsi"/>
                <w:bCs/>
              </w:rPr>
            </w:pPr>
            <w:r w:rsidRPr="00073A6B">
              <w:rPr>
                <w:rFonts w:cstheme="minorHAnsi"/>
                <w:bCs/>
                <w:i/>
                <w:iCs/>
                <w:color w:val="FF0000"/>
              </w:rPr>
              <w:t>i.e. Score 1: 12; Score 1,5: 2;</w:t>
            </w:r>
            <w:r w:rsidRPr="00073A6B">
              <w:rPr>
                <w:rFonts w:cstheme="minorHAnsi"/>
                <w:bCs/>
                <w:color w:val="FF0000"/>
              </w:rPr>
              <w:t xml:space="preserve"> </w:t>
            </w:r>
          </w:p>
        </w:tc>
        <w:tc>
          <w:tcPr>
            <w:tcW w:w="3870" w:type="dxa"/>
            <w:vMerge w:val="restart"/>
          </w:tcPr>
          <w:p w14:paraId="1D4A907B" w14:textId="77777777" w:rsidR="002648D8" w:rsidRPr="00073A6B" w:rsidRDefault="002C0495" w:rsidP="00F017FC">
            <w:pPr>
              <w:pStyle w:val="ListParagraph"/>
              <w:ind w:left="0"/>
              <w:jc w:val="center"/>
              <w:rPr>
                <w:rFonts w:cstheme="minorHAnsi"/>
                <w:b/>
              </w:rPr>
            </w:pPr>
            <w:r w:rsidRPr="00073A6B">
              <w:rPr>
                <w:rFonts w:cstheme="minorHAnsi"/>
                <w:b/>
              </w:rPr>
              <w:t xml:space="preserve">Comments </w:t>
            </w:r>
            <w:r w:rsidR="002648D8" w:rsidRPr="00073A6B">
              <w:rPr>
                <w:rFonts w:cstheme="minorHAnsi"/>
                <w:b/>
              </w:rPr>
              <w:t>reflecting</w:t>
            </w:r>
            <w:r w:rsidRPr="00073A6B">
              <w:rPr>
                <w:rFonts w:cstheme="minorHAnsi"/>
                <w:b/>
              </w:rPr>
              <w:t xml:space="preserve"> on the received answers </w:t>
            </w:r>
          </w:p>
          <w:p w14:paraId="6215238D" w14:textId="5236D9B3" w:rsidR="002C0495" w:rsidRPr="00073A6B" w:rsidRDefault="002648D8" w:rsidP="00F017FC">
            <w:pPr>
              <w:pStyle w:val="ListParagraph"/>
              <w:ind w:left="0"/>
              <w:jc w:val="center"/>
              <w:rPr>
                <w:rFonts w:cstheme="minorHAnsi"/>
                <w:i/>
                <w:iCs/>
                <w:color w:val="FF0000"/>
              </w:rPr>
            </w:pPr>
            <w:r w:rsidRPr="00073A6B">
              <w:rPr>
                <w:rFonts w:cstheme="minorHAnsi"/>
                <w:i/>
                <w:iCs/>
                <w:color w:val="FF0000"/>
              </w:rPr>
              <w:t>This column will be filled in by the CoEC advisor based on the collected self-assessment answers</w:t>
            </w:r>
          </w:p>
          <w:p w14:paraId="7F391308" w14:textId="0D571D8B" w:rsidR="002648D8" w:rsidRPr="00073A6B" w:rsidRDefault="002648D8" w:rsidP="00F017FC">
            <w:pPr>
              <w:pStyle w:val="ListParagraph"/>
              <w:ind w:left="0"/>
              <w:jc w:val="center"/>
              <w:rPr>
                <w:rFonts w:cstheme="minorHAnsi"/>
                <w:b/>
              </w:rPr>
            </w:pPr>
          </w:p>
        </w:tc>
      </w:tr>
      <w:tr w:rsidR="00B156E4" w:rsidRPr="00073A6B" w14:paraId="63591D16" w14:textId="4B9C214D" w:rsidTr="006F5089">
        <w:tc>
          <w:tcPr>
            <w:tcW w:w="5040" w:type="dxa"/>
            <w:gridSpan w:val="3"/>
            <w:vMerge/>
          </w:tcPr>
          <w:p w14:paraId="54F81568" w14:textId="77777777" w:rsidR="002C0495" w:rsidRPr="00073A6B" w:rsidRDefault="002C0495">
            <w:pPr>
              <w:pStyle w:val="ListParagraph"/>
              <w:ind w:left="0"/>
              <w:rPr>
                <w:rFonts w:cstheme="minorHAnsi"/>
                <w:b/>
              </w:rPr>
            </w:pPr>
          </w:p>
        </w:tc>
        <w:tc>
          <w:tcPr>
            <w:tcW w:w="720" w:type="dxa"/>
          </w:tcPr>
          <w:p w14:paraId="4C5A1544" w14:textId="75A45342" w:rsidR="002C0495" w:rsidRPr="00073A6B" w:rsidRDefault="002C0495" w:rsidP="00F017FC">
            <w:pPr>
              <w:pStyle w:val="ListParagraph"/>
              <w:ind w:left="0"/>
              <w:jc w:val="center"/>
              <w:rPr>
                <w:rFonts w:cstheme="minorHAnsi"/>
                <w:b/>
              </w:rPr>
            </w:pPr>
            <w:r w:rsidRPr="00073A6B">
              <w:rPr>
                <w:rFonts w:cstheme="minorHAnsi"/>
                <w:b/>
              </w:rPr>
              <w:t>1</w:t>
            </w:r>
          </w:p>
        </w:tc>
        <w:tc>
          <w:tcPr>
            <w:tcW w:w="810" w:type="dxa"/>
          </w:tcPr>
          <w:p w14:paraId="36EEAD6B" w14:textId="0A664CC6" w:rsidR="002C0495" w:rsidRPr="00073A6B" w:rsidRDefault="002C0495" w:rsidP="00F017FC">
            <w:pPr>
              <w:pStyle w:val="ListParagraph"/>
              <w:ind w:left="0"/>
              <w:jc w:val="center"/>
              <w:rPr>
                <w:rFonts w:cstheme="minorHAnsi"/>
                <w:bCs/>
              </w:rPr>
            </w:pPr>
            <w:r w:rsidRPr="00073A6B">
              <w:rPr>
                <w:rFonts w:cstheme="minorHAnsi"/>
                <w:bCs/>
              </w:rPr>
              <w:t>1.5</w:t>
            </w:r>
          </w:p>
        </w:tc>
        <w:tc>
          <w:tcPr>
            <w:tcW w:w="720" w:type="dxa"/>
          </w:tcPr>
          <w:p w14:paraId="7D7FA1EE" w14:textId="119BEF6C" w:rsidR="002C0495" w:rsidRPr="00073A6B" w:rsidRDefault="002C0495" w:rsidP="00F017FC">
            <w:pPr>
              <w:pStyle w:val="ListParagraph"/>
              <w:ind w:left="0"/>
              <w:jc w:val="center"/>
              <w:rPr>
                <w:rFonts w:cstheme="minorHAnsi"/>
                <w:b/>
              </w:rPr>
            </w:pPr>
            <w:r w:rsidRPr="00073A6B">
              <w:rPr>
                <w:rFonts w:cstheme="minorHAnsi"/>
                <w:b/>
              </w:rPr>
              <w:t>2</w:t>
            </w:r>
          </w:p>
        </w:tc>
        <w:tc>
          <w:tcPr>
            <w:tcW w:w="630" w:type="dxa"/>
          </w:tcPr>
          <w:p w14:paraId="24743347" w14:textId="11A84431" w:rsidR="002C0495" w:rsidRPr="00073A6B" w:rsidRDefault="002C0495" w:rsidP="00F017FC">
            <w:pPr>
              <w:pStyle w:val="ListParagraph"/>
              <w:ind w:left="0"/>
              <w:jc w:val="center"/>
              <w:rPr>
                <w:rFonts w:cstheme="minorHAnsi"/>
                <w:bCs/>
              </w:rPr>
            </w:pPr>
            <w:r w:rsidRPr="00073A6B">
              <w:rPr>
                <w:rFonts w:cstheme="minorHAnsi"/>
                <w:bCs/>
              </w:rPr>
              <w:t>2.5</w:t>
            </w:r>
          </w:p>
        </w:tc>
        <w:tc>
          <w:tcPr>
            <w:tcW w:w="630" w:type="dxa"/>
          </w:tcPr>
          <w:p w14:paraId="18E00289" w14:textId="7F4CCB90" w:rsidR="002C0495" w:rsidRPr="00073A6B" w:rsidRDefault="002C0495" w:rsidP="00F017FC">
            <w:pPr>
              <w:pStyle w:val="ListParagraph"/>
              <w:ind w:left="0"/>
              <w:jc w:val="center"/>
              <w:rPr>
                <w:rFonts w:cstheme="minorHAnsi"/>
                <w:b/>
              </w:rPr>
            </w:pPr>
            <w:r w:rsidRPr="00073A6B">
              <w:rPr>
                <w:rFonts w:cstheme="minorHAnsi"/>
                <w:b/>
              </w:rPr>
              <w:t>3</w:t>
            </w:r>
          </w:p>
        </w:tc>
        <w:tc>
          <w:tcPr>
            <w:tcW w:w="630" w:type="dxa"/>
          </w:tcPr>
          <w:p w14:paraId="64CE1025" w14:textId="321C38E0" w:rsidR="002C0495" w:rsidRPr="00073A6B" w:rsidRDefault="002C0495" w:rsidP="00F017FC">
            <w:pPr>
              <w:pStyle w:val="ListParagraph"/>
              <w:ind w:left="0"/>
              <w:jc w:val="center"/>
              <w:rPr>
                <w:rFonts w:cstheme="minorHAnsi"/>
                <w:b/>
              </w:rPr>
            </w:pPr>
            <w:r w:rsidRPr="00073A6B">
              <w:rPr>
                <w:rFonts w:cstheme="minorHAnsi"/>
                <w:b/>
              </w:rPr>
              <w:t>NA</w:t>
            </w:r>
          </w:p>
        </w:tc>
        <w:tc>
          <w:tcPr>
            <w:tcW w:w="720" w:type="dxa"/>
            <w:gridSpan w:val="2"/>
          </w:tcPr>
          <w:p w14:paraId="504E3521" w14:textId="39BD55B6" w:rsidR="002C0495" w:rsidRPr="00073A6B" w:rsidRDefault="002C0495" w:rsidP="00F017FC">
            <w:pPr>
              <w:pStyle w:val="ListParagraph"/>
              <w:ind w:left="0"/>
              <w:jc w:val="center"/>
              <w:rPr>
                <w:rFonts w:cstheme="minorHAnsi"/>
                <w:b/>
              </w:rPr>
            </w:pPr>
            <w:r w:rsidRPr="00073A6B">
              <w:rPr>
                <w:rFonts w:cstheme="minorHAnsi"/>
                <w:b/>
              </w:rPr>
              <w:t>IIA</w:t>
            </w:r>
          </w:p>
        </w:tc>
        <w:tc>
          <w:tcPr>
            <w:tcW w:w="3870" w:type="dxa"/>
            <w:vMerge/>
          </w:tcPr>
          <w:p w14:paraId="3FB66981" w14:textId="77777777" w:rsidR="002C0495" w:rsidRPr="00073A6B" w:rsidRDefault="002C0495" w:rsidP="00F017FC">
            <w:pPr>
              <w:pStyle w:val="ListParagraph"/>
              <w:ind w:left="0"/>
              <w:jc w:val="center"/>
              <w:rPr>
                <w:rFonts w:cstheme="minorHAnsi"/>
                <w:b/>
              </w:rPr>
            </w:pPr>
          </w:p>
        </w:tc>
      </w:tr>
      <w:tr w:rsidR="002C0495" w:rsidRPr="00073A6B" w14:paraId="1DDC95F9" w14:textId="53FA4E3B" w:rsidTr="00B156E4">
        <w:tc>
          <w:tcPr>
            <w:tcW w:w="9900" w:type="dxa"/>
            <w:gridSpan w:val="11"/>
          </w:tcPr>
          <w:p w14:paraId="1D0B5070" w14:textId="77777777" w:rsidR="002C0495" w:rsidRPr="00073A6B" w:rsidRDefault="002C0495" w:rsidP="00C8766C">
            <w:pPr>
              <w:rPr>
                <w:rFonts w:cstheme="minorHAnsi"/>
                <w:b/>
              </w:rPr>
            </w:pPr>
          </w:p>
          <w:p w14:paraId="54E2D240" w14:textId="5EFE63CE" w:rsidR="002C0495" w:rsidRPr="00073A6B" w:rsidRDefault="002C0495" w:rsidP="00C8766C">
            <w:pPr>
              <w:pStyle w:val="ListParagraph"/>
              <w:numPr>
                <w:ilvl w:val="1"/>
                <w:numId w:val="14"/>
              </w:numPr>
              <w:rPr>
                <w:rFonts w:cstheme="minorHAnsi"/>
                <w:b/>
              </w:rPr>
            </w:pPr>
            <w:r w:rsidRPr="00073A6B">
              <w:rPr>
                <w:rFonts w:cstheme="minorHAnsi"/>
                <w:b/>
              </w:rPr>
              <w:t>FUNDAMENTAL VALUES</w:t>
            </w:r>
          </w:p>
          <w:p w14:paraId="4BCD4BAA" w14:textId="5AFDC7B2" w:rsidR="002C0495" w:rsidRPr="00073A6B" w:rsidRDefault="002C0495" w:rsidP="00F017FC">
            <w:pPr>
              <w:pStyle w:val="ListParagraph"/>
              <w:ind w:left="360"/>
              <w:rPr>
                <w:rFonts w:cstheme="minorHAnsi"/>
                <w:b/>
              </w:rPr>
            </w:pPr>
          </w:p>
        </w:tc>
        <w:tc>
          <w:tcPr>
            <w:tcW w:w="3870" w:type="dxa"/>
          </w:tcPr>
          <w:p w14:paraId="44981B81" w14:textId="77777777" w:rsidR="002C0495" w:rsidRPr="00073A6B" w:rsidRDefault="002C0495" w:rsidP="00B156E4">
            <w:pPr>
              <w:ind w:left="-914" w:firstLine="914"/>
              <w:rPr>
                <w:rFonts w:cstheme="minorHAnsi"/>
                <w:b/>
              </w:rPr>
            </w:pPr>
          </w:p>
        </w:tc>
      </w:tr>
      <w:tr w:rsidR="00B156E4" w:rsidRPr="00073A6B" w14:paraId="49214BDE" w14:textId="1A63F730" w:rsidTr="006F5089">
        <w:tc>
          <w:tcPr>
            <w:tcW w:w="810" w:type="dxa"/>
          </w:tcPr>
          <w:p w14:paraId="3272236F" w14:textId="683416E2" w:rsidR="002C0495" w:rsidRPr="00073A6B" w:rsidRDefault="002C0495">
            <w:pPr>
              <w:pStyle w:val="ListParagraph"/>
              <w:ind w:left="0"/>
              <w:rPr>
                <w:rFonts w:cstheme="minorHAnsi"/>
                <w:bCs/>
              </w:rPr>
            </w:pPr>
            <w:r w:rsidRPr="00073A6B">
              <w:rPr>
                <w:rFonts w:cstheme="minorHAnsi"/>
                <w:bCs/>
              </w:rPr>
              <w:t>1.1</w:t>
            </w:r>
          </w:p>
        </w:tc>
        <w:tc>
          <w:tcPr>
            <w:tcW w:w="4230" w:type="dxa"/>
            <w:gridSpan w:val="2"/>
          </w:tcPr>
          <w:p w14:paraId="5FC63915" w14:textId="6C6D1EA0" w:rsidR="002C0495" w:rsidRPr="00073A6B" w:rsidRDefault="002C0495" w:rsidP="007B6A20">
            <w:pPr>
              <w:pStyle w:val="ListParagraph"/>
              <w:ind w:left="0"/>
              <w:rPr>
                <w:rFonts w:cstheme="minorHAnsi"/>
                <w:bCs/>
              </w:rPr>
            </w:pPr>
            <w:bookmarkStart w:id="5" w:name="_Hlk66187477"/>
            <w:r w:rsidRPr="00073A6B">
              <w:rPr>
                <w:rFonts w:cstheme="minorHAnsi"/>
                <w:b/>
              </w:rPr>
              <w:t xml:space="preserve">The application of human rights (equality, diversity, inclusion). </w:t>
            </w:r>
            <w:r w:rsidRPr="00073A6B">
              <w:rPr>
                <w:rFonts w:cstheme="minorHAnsi"/>
                <w:bCs/>
              </w:rPr>
              <w:t>The NP is fully guided by human rights in its internal functioning.</w:t>
            </w:r>
            <w:bookmarkEnd w:id="5"/>
          </w:p>
        </w:tc>
        <w:tc>
          <w:tcPr>
            <w:tcW w:w="720" w:type="dxa"/>
          </w:tcPr>
          <w:p w14:paraId="5288B9B6" w14:textId="77777777" w:rsidR="002C0495" w:rsidRPr="00073A6B" w:rsidRDefault="002C0495">
            <w:pPr>
              <w:pStyle w:val="ListParagraph"/>
              <w:ind w:left="0"/>
              <w:rPr>
                <w:rFonts w:cstheme="minorHAnsi"/>
                <w:bCs/>
              </w:rPr>
            </w:pPr>
          </w:p>
        </w:tc>
        <w:tc>
          <w:tcPr>
            <w:tcW w:w="810" w:type="dxa"/>
          </w:tcPr>
          <w:p w14:paraId="62496836" w14:textId="77777777" w:rsidR="002C0495" w:rsidRPr="00073A6B" w:rsidRDefault="002C0495">
            <w:pPr>
              <w:pStyle w:val="ListParagraph"/>
              <w:ind w:left="0"/>
              <w:rPr>
                <w:rFonts w:cstheme="minorHAnsi"/>
                <w:bCs/>
              </w:rPr>
            </w:pPr>
          </w:p>
        </w:tc>
        <w:tc>
          <w:tcPr>
            <w:tcW w:w="720" w:type="dxa"/>
          </w:tcPr>
          <w:p w14:paraId="352FCB71" w14:textId="77777777" w:rsidR="002C0495" w:rsidRPr="00073A6B" w:rsidRDefault="002C0495">
            <w:pPr>
              <w:pStyle w:val="ListParagraph"/>
              <w:ind w:left="0"/>
              <w:rPr>
                <w:rFonts w:cstheme="minorHAnsi"/>
                <w:bCs/>
              </w:rPr>
            </w:pPr>
          </w:p>
        </w:tc>
        <w:tc>
          <w:tcPr>
            <w:tcW w:w="630" w:type="dxa"/>
          </w:tcPr>
          <w:p w14:paraId="059C7024" w14:textId="77777777" w:rsidR="002C0495" w:rsidRPr="00073A6B" w:rsidRDefault="002C0495">
            <w:pPr>
              <w:pStyle w:val="ListParagraph"/>
              <w:ind w:left="0"/>
              <w:rPr>
                <w:rFonts w:cstheme="minorHAnsi"/>
                <w:bCs/>
              </w:rPr>
            </w:pPr>
          </w:p>
        </w:tc>
        <w:tc>
          <w:tcPr>
            <w:tcW w:w="630" w:type="dxa"/>
          </w:tcPr>
          <w:p w14:paraId="5D86D07F" w14:textId="77777777" w:rsidR="002C0495" w:rsidRPr="00073A6B" w:rsidRDefault="002C0495">
            <w:pPr>
              <w:pStyle w:val="ListParagraph"/>
              <w:ind w:left="0"/>
              <w:rPr>
                <w:rFonts w:cstheme="minorHAnsi"/>
                <w:bCs/>
              </w:rPr>
            </w:pPr>
          </w:p>
        </w:tc>
        <w:tc>
          <w:tcPr>
            <w:tcW w:w="630" w:type="dxa"/>
          </w:tcPr>
          <w:p w14:paraId="17F9738D" w14:textId="77777777" w:rsidR="002C0495" w:rsidRPr="00073A6B" w:rsidRDefault="002C0495">
            <w:pPr>
              <w:pStyle w:val="ListParagraph"/>
              <w:ind w:left="0"/>
              <w:rPr>
                <w:rFonts w:cstheme="minorHAnsi"/>
                <w:bCs/>
              </w:rPr>
            </w:pPr>
          </w:p>
        </w:tc>
        <w:tc>
          <w:tcPr>
            <w:tcW w:w="712" w:type="dxa"/>
          </w:tcPr>
          <w:p w14:paraId="57D2B2C6" w14:textId="77777777" w:rsidR="002C0495" w:rsidRPr="00073A6B" w:rsidRDefault="002C0495">
            <w:pPr>
              <w:pStyle w:val="ListParagraph"/>
              <w:ind w:left="0"/>
              <w:rPr>
                <w:rFonts w:cstheme="minorHAnsi"/>
                <w:bCs/>
              </w:rPr>
            </w:pPr>
          </w:p>
        </w:tc>
        <w:tc>
          <w:tcPr>
            <w:tcW w:w="3878" w:type="dxa"/>
            <w:gridSpan w:val="2"/>
          </w:tcPr>
          <w:p w14:paraId="080E9F51" w14:textId="77777777" w:rsidR="002C0495" w:rsidRPr="00073A6B" w:rsidRDefault="002C0495">
            <w:pPr>
              <w:pStyle w:val="ListParagraph"/>
              <w:ind w:left="0"/>
              <w:rPr>
                <w:rFonts w:cstheme="minorHAnsi"/>
                <w:bCs/>
              </w:rPr>
            </w:pPr>
          </w:p>
        </w:tc>
      </w:tr>
      <w:tr w:rsidR="00B156E4" w:rsidRPr="00073A6B" w14:paraId="77CD02AE" w14:textId="3402A6B7" w:rsidTr="006F5089">
        <w:tc>
          <w:tcPr>
            <w:tcW w:w="810" w:type="dxa"/>
          </w:tcPr>
          <w:p w14:paraId="1D6859BE" w14:textId="5769B49F" w:rsidR="002C0495" w:rsidRPr="00073A6B" w:rsidRDefault="002C0495">
            <w:pPr>
              <w:pStyle w:val="ListParagraph"/>
              <w:ind w:left="0"/>
              <w:rPr>
                <w:rFonts w:cstheme="minorHAnsi"/>
                <w:bCs/>
              </w:rPr>
            </w:pPr>
            <w:r w:rsidRPr="00073A6B">
              <w:rPr>
                <w:rFonts w:cstheme="minorHAnsi"/>
                <w:bCs/>
              </w:rPr>
              <w:t>1.2</w:t>
            </w:r>
          </w:p>
        </w:tc>
        <w:tc>
          <w:tcPr>
            <w:tcW w:w="4230" w:type="dxa"/>
            <w:gridSpan w:val="2"/>
          </w:tcPr>
          <w:p w14:paraId="47479C8C" w14:textId="4944E44B" w:rsidR="002C0495" w:rsidRPr="00073A6B" w:rsidRDefault="002C0495" w:rsidP="007B6A20">
            <w:pPr>
              <w:pStyle w:val="ListParagraph"/>
              <w:ind w:left="0"/>
              <w:rPr>
                <w:rFonts w:cstheme="minorHAnsi"/>
                <w:bCs/>
              </w:rPr>
            </w:pPr>
            <w:r w:rsidRPr="00073A6B">
              <w:rPr>
                <w:rFonts w:cstheme="minorHAnsi"/>
                <w:b/>
              </w:rPr>
              <w:t xml:space="preserve">Respect for the dignity of individuals. </w:t>
            </w:r>
            <w:r w:rsidRPr="00073A6B">
              <w:rPr>
                <w:rFonts w:cstheme="minorHAnsi"/>
                <w:bCs/>
              </w:rPr>
              <w:t>The NP's leadership and members fully respect the dignity of fellow members and external actors.</w:t>
            </w:r>
          </w:p>
        </w:tc>
        <w:tc>
          <w:tcPr>
            <w:tcW w:w="720" w:type="dxa"/>
          </w:tcPr>
          <w:p w14:paraId="214D8E7D" w14:textId="77777777" w:rsidR="002C0495" w:rsidRPr="00073A6B" w:rsidRDefault="002C0495">
            <w:pPr>
              <w:pStyle w:val="ListParagraph"/>
              <w:ind w:left="0"/>
              <w:rPr>
                <w:rFonts w:cstheme="minorHAnsi"/>
                <w:bCs/>
              </w:rPr>
            </w:pPr>
          </w:p>
        </w:tc>
        <w:tc>
          <w:tcPr>
            <w:tcW w:w="810" w:type="dxa"/>
          </w:tcPr>
          <w:p w14:paraId="37600CE7" w14:textId="77777777" w:rsidR="002C0495" w:rsidRPr="00073A6B" w:rsidRDefault="002C0495">
            <w:pPr>
              <w:pStyle w:val="ListParagraph"/>
              <w:ind w:left="0"/>
              <w:rPr>
                <w:rFonts w:cstheme="minorHAnsi"/>
                <w:bCs/>
              </w:rPr>
            </w:pPr>
          </w:p>
        </w:tc>
        <w:tc>
          <w:tcPr>
            <w:tcW w:w="720" w:type="dxa"/>
          </w:tcPr>
          <w:p w14:paraId="7ADBDC4C" w14:textId="77777777" w:rsidR="002C0495" w:rsidRPr="00073A6B" w:rsidRDefault="002C0495">
            <w:pPr>
              <w:pStyle w:val="ListParagraph"/>
              <w:ind w:left="0"/>
              <w:rPr>
                <w:rFonts w:cstheme="minorHAnsi"/>
                <w:bCs/>
              </w:rPr>
            </w:pPr>
          </w:p>
        </w:tc>
        <w:tc>
          <w:tcPr>
            <w:tcW w:w="630" w:type="dxa"/>
          </w:tcPr>
          <w:p w14:paraId="5F9F3C67" w14:textId="77777777" w:rsidR="002C0495" w:rsidRPr="00073A6B" w:rsidRDefault="002C0495">
            <w:pPr>
              <w:pStyle w:val="ListParagraph"/>
              <w:ind w:left="0"/>
              <w:rPr>
                <w:rFonts w:cstheme="minorHAnsi"/>
                <w:bCs/>
              </w:rPr>
            </w:pPr>
          </w:p>
        </w:tc>
        <w:tc>
          <w:tcPr>
            <w:tcW w:w="630" w:type="dxa"/>
          </w:tcPr>
          <w:p w14:paraId="7ADD31BA" w14:textId="77777777" w:rsidR="002C0495" w:rsidRPr="00073A6B" w:rsidRDefault="002C0495">
            <w:pPr>
              <w:pStyle w:val="ListParagraph"/>
              <w:ind w:left="0"/>
              <w:rPr>
                <w:rFonts w:cstheme="minorHAnsi"/>
                <w:bCs/>
              </w:rPr>
            </w:pPr>
          </w:p>
        </w:tc>
        <w:tc>
          <w:tcPr>
            <w:tcW w:w="630" w:type="dxa"/>
          </w:tcPr>
          <w:p w14:paraId="12C9A582" w14:textId="77777777" w:rsidR="002C0495" w:rsidRPr="00073A6B" w:rsidRDefault="002C0495">
            <w:pPr>
              <w:pStyle w:val="ListParagraph"/>
              <w:ind w:left="0"/>
              <w:rPr>
                <w:rFonts w:cstheme="minorHAnsi"/>
                <w:bCs/>
              </w:rPr>
            </w:pPr>
          </w:p>
        </w:tc>
        <w:tc>
          <w:tcPr>
            <w:tcW w:w="712" w:type="dxa"/>
          </w:tcPr>
          <w:p w14:paraId="5CDF264B" w14:textId="77777777" w:rsidR="002C0495" w:rsidRPr="00073A6B" w:rsidRDefault="002C0495">
            <w:pPr>
              <w:pStyle w:val="ListParagraph"/>
              <w:ind w:left="0"/>
              <w:rPr>
                <w:rFonts w:cstheme="minorHAnsi"/>
                <w:bCs/>
              </w:rPr>
            </w:pPr>
          </w:p>
        </w:tc>
        <w:tc>
          <w:tcPr>
            <w:tcW w:w="3878" w:type="dxa"/>
            <w:gridSpan w:val="2"/>
          </w:tcPr>
          <w:p w14:paraId="64C28E79" w14:textId="77777777" w:rsidR="002C0495" w:rsidRPr="00073A6B" w:rsidRDefault="002C0495">
            <w:pPr>
              <w:pStyle w:val="ListParagraph"/>
              <w:ind w:left="0"/>
              <w:rPr>
                <w:rFonts w:cstheme="minorHAnsi"/>
                <w:bCs/>
              </w:rPr>
            </w:pPr>
          </w:p>
        </w:tc>
      </w:tr>
      <w:tr w:rsidR="00B156E4" w:rsidRPr="00073A6B" w14:paraId="0448596C" w14:textId="16E0A98D" w:rsidTr="006F5089">
        <w:tc>
          <w:tcPr>
            <w:tcW w:w="810" w:type="dxa"/>
          </w:tcPr>
          <w:p w14:paraId="31CE3655" w14:textId="7F3A782A" w:rsidR="002C0495" w:rsidRPr="00073A6B" w:rsidRDefault="002C0495">
            <w:pPr>
              <w:pStyle w:val="ListParagraph"/>
              <w:ind w:left="0"/>
              <w:rPr>
                <w:rFonts w:cstheme="minorHAnsi"/>
                <w:bCs/>
              </w:rPr>
            </w:pPr>
            <w:r w:rsidRPr="00073A6B">
              <w:rPr>
                <w:rFonts w:cstheme="minorHAnsi"/>
                <w:bCs/>
              </w:rPr>
              <w:t>1.3</w:t>
            </w:r>
          </w:p>
        </w:tc>
        <w:tc>
          <w:tcPr>
            <w:tcW w:w="4230" w:type="dxa"/>
            <w:gridSpan w:val="2"/>
          </w:tcPr>
          <w:p w14:paraId="4F07182B" w14:textId="2EB6125D" w:rsidR="002C0495" w:rsidRPr="00073A6B" w:rsidRDefault="002C0495">
            <w:pPr>
              <w:pStyle w:val="ListParagraph"/>
              <w:ind w:left="0"/>
              <w:rPr>
                <w:rFonts w:cstheme="minorHAnsi"/>
                <w:bCs/>
              </w:rPr>
            </w:pPr>
            <w:r w:rsidRPr="00073A6B">
              <w:rPr>
                <w:rFonts w:cstheme="minorHAnsi"/>
                <w:b/>
              </w:rPr>
              <w:t xml:space="preserve">Practice of transparency. </w:t>
            </w:r>
            <w:r w:rsidRPr="00073A6B">
              <w:rPr>
                <w:rFonts w:cstheme="minorHAnsi"/>
                <w:bCs/>
              </w:rPr>
              <w:t>The NP's leadership and members ensure the free flow of relevant information internally and with other Forum bodies.</w:t>
            </w:r>
          </w:p>
        </w:tc>
        <w:tc>
          <w:tcPr>
            <w:tcW w:w="720" w:type="dxa"/>
          </w:tcPr>
          <w:p w14:paraId="5E3719CA" w14:textId="77777777" w:rsidR="002C0495" w:rsidRPr="00073A6B" w:rsidRDefault="002C0495">
            <w:pPr>
              <w:pStyle w:val="ListParagraph"/>
              <w:ind w:left="0"/>
              <w:rPr>
                <w:rFonts w:cstheme="minorHAnsi"/>
                <w:bCs/>
              </w:rPr>
            </w:pPr>
          </w:p>
        </w:tc>
        <w:tc>
          <w:tcPr>
            <w:tcW w:w="810" w:type="dxa"/>
          </w:tcPr>
          <w:p w14:paraId="02E53101" w14:textId="77777777" w:rsidR="002C0495" w:rsidRPr="00073A6B" w:rsidRDefault="002C0495">
            <w:pPr>
              <w:pStyle w:val="ListParagraph"/>
              <w:ind w:left="0"/>
              <w:rPr>
                <w:rFonts w:cstheme="minorHAnsi"/>
                <w:bCs/>
              </w:rPr>
            </w:pPr>
          </w:p>
        </w:tc>
        <w:tc>
          <w:tcPr>
            <w:tcW w:w="720" w:type="dxa"/>
          </w:tcPr>
          <w:p w14:paraId="2D95A5F1" w14:textId="77777777" w:rsidR="002C0495" w:rsidRPr="00073A6B" w:rsidRDefault="002C0495">
            <w:pPr>
              <w:pStyle w:val="ListParagraph"/>
              <w:ind w:left="0"/>
              <w:rPr>
                <w:rFonts w:cstheme="minorHAnsi"/>
                <w:bCs/>
              </w:rPr>
            </w:pPr>
          </w:p>
        </w:tc>
        <w:tc>
          <w:tcPr>
            <w:tcW w:w="630" w:type="dxa"/>
          </w:tcPr>
          <w:p w14:paraId="610BD954" w14:textId="77777777" w:rsidR="002C0495" w:rsidRPr="00073A6B" w:rsidRDefault="002C0495">
            <w:pPr>
              <w:pStyle w:val="ListParagraph"/>
              <w:ind w:left="0"/>
              <w:rPr>
                <w:rFonts w:cstheme="minorHAnsi"/>
                <w:bCs/>
              </w:rPr>
            </w:pPr>
          </w:p>
        </w:tc>
        <w:tc>
          <w:tcPr>
            <w:tcW w:w="630" w:type="dxa"/>
          </w:tcPr>
          <w:p w14:paraId="1E9D6700" w14:textId="77777777" w:rsidR="002C0495" w:rsidRPr="00073A6B" w:rsidRDefault="002C0495">
            <w:pPr>
              <w:pStyle w:val="ListParagraph"/>
              <w:ind w:left="0"/>
              <w:rPr>
                <w:rFonts w:cstheme="minorHAnsi"/>
                <w:bCs/>
              </w:rPr>
            </w:pPr>
          </w:p>
        </w:tc>
        <w:tc>
          <w:tcPr>
            <w:tcW w:w="630" w:type="dxa"/>
          </w:tcPr>
          <w:p w14:paraId="17852BAA" w14:textId="77777777" w:rsidR="002C0495" w:rsidRPr="00073A6B" w:rsidRDefault="002C0495">
            <w:pPr>
              <w:pStyle w:val="ListParagraph"/>
              <w:ind w:left="0"/>
              <w:rPr>
                <w:rFonts w:cstheme="minorHAnsi"/>
                <w:bCs/>
              </w:rPr>
            </w:pPr>
          </w:p>
        </w:tc>
        <w:tc>
          <w:tcPr>
            <w:tcW w:w="712" w:type="dxa"/>
          </w:tcPr>
          <w:p w14:paraId="6AE8E93A" w14:textId="77777777" w:rsidR="002C0495" w:rsidRPr="00073A6B" w:rsidRDefault="002C0495">
            <w:pPr>
              <w:pStyle w:val="ListParagraph"/>
              <w:ind w:left="0"/>
              <w:rPr>
                <w:rFonts w:cstheme="minorHAnsi"/>
                <w:bCs/>
              </w:rPr>
            </w:pPr>
          </w:p>
        </w:tc>
        <w:tc>
          <w:tcPr>
            <w:tcW w:w="3878" w:type="dxa"/>
            <w:gridSpan w:val="2"/>
          </w:tcPr>
          <w:p w14:paraId="43D547C9" w14:textId="77777777" w:rsidR="002C0495" w:rsidRPr="00073A6B" w:rsidRDefault="002C0495">
            <w:pPr>
              <w:pStyle w:val="ListParagraph"/>
              <w:ind w:left="0"/>
              <w:rPr>
                <w:rFonts w:cstheme="minorHAnsi"/>
                <w:bCs/>
              </w:rPr>
            </w:pPr>
          </w:p>
        </w:tc>
      </w:tr>
      <w:tr w:rsidR="00B156E4" w:rsidRPr="00073A6B" w14:paraId="2A6B3311" w14:textId="682FC162" w:rsidTr="006F5089">
        <w:tc>
          <w:tcPr>
            <w:tcW w:w="810" w:type="dxa"/>
          </w:tcPr>
          <w:p w14:paraId="69D71E2F" w14:textId="78B7C986" w:rsidR="002C0495" w:rsidRPr="00073A6B" w:rsidRDefault="002C0495">
            <w:pPr>
              <w:pStyle w:val="ListParagraph"/>
              <w:ind w:left="0"/>
              <w:rPr>
                <w:rFonts w:cstheme="minorHAnsi"/>
                <w:bCs/>
              </w:rPr>
            </w:pPr>
            <w:r w:rsidRPr="00073A6B">
              <w:rPr>
                <w:rFonts w:cstheme="minorHAnsi"/>
                <w:bCs/>
              </w:rPr>
              <w:t>1.4</w:t>
            </w:r>
          </w:p>
        </w:tc>
        <w:tc>
          <w:tcPr>
            <w:tcW w:w="4230" w:type="dxa"/>
            <w:gridSpan w:val="2"/>
          </w:tcPr>
          <w:p w14:paraId="7CADF0F9" w14:textId="08969AC9" w:rsidR="002C0495" w:rsidRPr="00073A6B" w:rsidRDefault="002C0495" w:rsidP="007B6A20">
            <w:pPr>
              <w:pStyle w:val="ListParagraph"/>
              <w:ind w:left="0"/>
              <w:rPr>
                <w:rFonts w:cstheme="minorHAnsi"/>
                <w:bCs/>
              </w:rPr>
            </w:pPr>
            <w:r w:rsidRPr="00073A6B">
              <w:rPr>
                <w:rFonts w:cstheme="minorHAnsi"/>
                <w:b/>
              </w:rPr>
              <w:t xml:space="preserve">Practice of good governance. </w:t>
            </w:r>
            <w:r w:rsidRPr="00073A6B">
              <w:rPr>
                <w:rFonts w:cstheme="minorHAnsi"/>
                <w:bCs/>
              </w:rPr>
              <w:t>The NP fully follows the procedures described in the Forum's Statute and internal NP rules and regulations.</w:t>
            </w:r>
          </w:p>
        </w:tc>
        <w:tc>
          <w:tcPr>
            <w:tcW w:w="720" w:type="dxa"/>
          </w:tcPr>
          <w:p w14:paraId="380282FC" w14:textId="77777777" w:rsidR="002C0495" w:rsidRPr="00073A6B" w:rsidRDefault="002C0495">
            <w:pPr>
              <w:pStyle w:val="ListParagraph"/>
              <w:ind w:left="0"/>
              <w:rPr>
                <w:rFonts w:cstheme="minorHAnsi"/>
                <w:bCs/>
              </w:rPr>
            </w:pPr>
          </w:p>
        </w:tc>
        <w:tc>
          <w:tcPr>
            <w:tcW w:w="810" w:type="dxa"/>
          </w:tcPr>
          <w:p w14:paraId="5367C135" w14:textId="77777777" w:rsidR="002C0495" w:rsidRPr="00073A6B" w:rsidRDefault="002C0495">
            <w:pPr>
              <w:pStyle w:val="ListParagraph"/>
              <w:ind w:left="0"/>
              <w:rPr>
                <w:rFonts w:cstheme="minorHAnsi"/>
                <w:bCs/>
              </w:rPr>
            </w:pPr>
          </w:p>
        </w:tc>
        <w:tc>
          <w:tcPr>
            <w:tcW w:w="720" w:type="dxa"/>
          </w:tcPr>
          <w:p w14:paraId="4E6BE8EB" w14:textId="77777777" w:rsidR="002C0495" w:rsidRPr="00073A6B" w:rsidRDefault="002C0495">
            <w:pPr>
              <w:pStyle w:val="ListParagraph"/>
              <w:ind w:left="0"/>
              <w:rPr>
                <w:rFonts w:cstheme="minorHAnsi"/>
                <w:bCs/>
              </w:rPr>
            </w:pPr>
          </w:p>
        </w:tc>
        <w:tc>
          <w:tcPr>
            <w:tcW w:w="630" w:type="dxa"/>
          </w:tcPr>
          <w:p w14:paraId="1CD350F8" w14:textId="77777777" w:rsidR="002C0495" w:rsidRPr="00073A6B" w:rsidRDefault="002C0495">
            <w:pPr>
              <w:pStyle w:val="ListParagraph"/>
              <w:ind w:left="0"/>
              <w:rPr>
                <w:rFonts w:cstheme="minorHAnsi"/>
                <w:bCs/>
              </w:rPr>
            </w:pPr>
          </w:p>
        </w:tc>
        <w:tc>
          <w:tcPr>
            <w:tcW w:w="630" w:type="dxa"/>
          </w:tcPr>
          <w:p w14:paraId="71D60C83" w14:textId="77777777" w:rsidR="002C0495" w:rsidRPr="00073A6B" w:rsidRDefault="002C0495">
            <w:pPr>
              <w:pStyle w:val="ListParagraph"/>
              <w:ind w:left="0"/>
              <w:rPr>
                <w:rFonts w:cstheme="minorHAnsi"/>
                <w:bCs/>
              </w:rPr>
            </w:pPr>
          </w:p>
        </w:tc>
        <w:tc>
          <w:tcPr>
            <w:tcW w:w="630" w:type="dxa"/>
          </w:tcPr>
          <w:p w14:paraId="3BAAF64D" w14:textId="77777777" w:rsidR="002C0495" w:rsidRPr="00073A6B" w:rsidRDefault="002C0495">
            <w:pPr>
              <w:pStyle w:val="ListParagraph"/>
              <w:ind w:left="0"/>
              <w:rPr>
                <w:rFonts w:cstheme="minorHAnsi"/>
                <w:bCs/>
              </w:rPr>
            </w:pPr>
          </w:p>
        </w:tc>
        <w:tc>
          <w:tcPr>
            <w:tcW w:w="712" w:type="dxa"/>
          </w:tcPr>
          <w:p w14:paraId="28B7B36D" w14:textId="77777777" w:rsidR="002C0495" w:rsidRPr="00073A6B" w:rsidRDefault="002C0495">
            <w:pPr>
              <w:pStyle w:val="ListParagraph"/>
              <w:ind w:left="0"/>
              <w:rPr>
                <w:rFonts w:cstheme="minorHAnsi"/>
                <w:bCs/>
              </w:rPr>
            </w:pPr>
          </w:p>
        </w:tc>
        <w:tc>
          <w:tcPr>
            <w:tcW w:w="3878" w:type="dxa"/>
            <w:gridSpan w:val="2"/>
          </w:tcPr>
          <w:p w14:paraId="0B1AC4DD" w14:textId="77777777" w:rsidR="002C0495" w:rsidRPr="00073A6B" w:rsidRDefault="002C0495">
            <w:pPr>
              <w:pStyle w:val="ListParagraph"/>
              <w:ind w:left="0"/>
              <w:rPr>
                <w:rFonts w:cstheme="minorHAnsi"/>
                <w:bCs/>
              </w:rPr>
            </w:pPr>
          </w:p>
        </w:tc>
      </w:tr>
      <w:tr w:rsidR="00B156E4" w:rsidRPr="00073A6B" w14:paraId="034F4EDE" w14:textId="1CFF1A38" w:rsidTr="006F5089">
        <w:tc>
          <w:tcPr>
            <w:tcW w:w="810" w:type="dxa"/>
          </w:tcPr>
          <w:p w14:paraId="168ECF50" w14:textId="404F83EB" w:rsidR="002C0495" w:rsidRPr="00073A6B" w:rsidRDefault="002C0495">
            <w:pPr>
              <w:pStyle w:val="ListParagraph"/>
              <w:ind w:left="0"/>
              <w:rPr>
                <w:rFonts w:cstheme="minorHAnsi"/>
                <w:bCs/>
              </w:rPr>
            </w:pPr>
            <w:r w:rsidRPr="00073A6B">
              <w:rPr>
                <w:rFonts w:cstheme="minorHAnsi"/>
                <w:bCs/>
              </w:rPr>
              <w:t>1.5</w:t>
            </w:r>
          </w:p>
        </w:tc>
        <w:tc>
          <w:tcPr>
            <w:tcW w:w="4230" w:type="dxa"/>
            <w:gridSpan w:val="2"/>
          </w:tcPr>
          <w:p w14:paraId="7FB3F691" w14:textId="27E51828" w:rsidR="002C0495" w:rsidRPr="00073A6B" w:rsidRDefault="002C0495" w:rsidP="007B6A20">
            <w:pPr>
              <w:pStyle w:val="ListParagraph"/>
              <w:ind w:left="0"/>
              <w:rPr>
                <w:rFonts w:cstheme="minorHAnsi"/>
              </w:rPr>
            </w:pPr>
            <w:r w:rsidRPr="00073A6B">
              <w:rPr>
                <w:rFonts w:cstheme="minorHAnsi"/>
                <w:b/>
              </w:rPr>
              <w:t xml:space="preserve">Promotion of diversity and inclusiveness. </w:t>
            </w:r>
            <w:r w:rsidRPr="00073A6B">
              <w:rPr>
                <w:rFonts w:cstheme="minorHAnsi"/>
              </w:rPr>
              <w:t>The NP fully promotes diversity in its membership and activities (i.e. gender, ethnicity, social background, disability and other factors).</w:t>
            </w:r>
          </w:p>
        </w:tc>
        <w:tc>
          <w:tcPr>
            <w:tcW w:w="720" w:type="dxa"/>
          </w:tcPr>
          <w:p w14:paraId="360715F5" w14:textId="77777777" w:rsidR="002C0495" w:rsidRPr="00073A6B" w:rsidRDefault="002C0495">
            <w:pPr>
              <w:pStyle w:val="ListParagraph"/>
              <w:ind w:left="0"/>
              <w:rPr>
                <w:rFonts w:cstheme="minorHAnsi"/>
                <w:bCs/>
              </w:rPr>
            </w:pPr>
          </w:p>
        </w:tc>
        <w:tc>
          <w:tcPr>
            <w:tcW w:w="810" w:type="dxa"/>
          </w:tcPr>
          <w:p w14:paraId="48E22674" w14:textId="77777777" w:rsidR="002C0495" w:rsidRPr="00073A6B" w:rsidRDefault="002C0495">
            <w:pPr>
              <w:pStyle w:val="ListParagraph"/>
              <w:ind w:left="0"/>
              <w:rPr>
                <w:rFonts w:cstheme="minorHAnsi"/>
                <w:bCs/>
              </w:rPr>
            </w:pPr>
          </w:p>
        </w:tc>
        <w:tc>
          <w:tcPr>
            <w:tcW w:w="720" w:type="dxa"/>
          </w:tcPr>
          <w:p w14:paraId="26EA10CD" w14:textId="77777777" w:rsidR="002C0495" w:rsidRPr="00073A6B" w:rsidRDefault="002C0495">
            <w:pPr>
              <w:pStyle w:val="ListParagraph"/>
              <w:ind w:left="0"/>
              <w:rPr>
                <w:rFonts w:cstheme="minorHAnsi"/>
                <w:bCs/>
              </w:rPr>
            </w:pPr>
          </w:p>
        </w:tc>
        <w:tc>
          <w:tcPr>
            <w:tcW w:w="630" w:type="dxa"/>
          </w:tcPr>
          <w:p w14:paraId="7C934815" w14:textId="77777777" w:rsidR="002C0495" w:rsidRPr="00073A6B" w:rsidRDefault="002C0495">
            <w:pPr>
              <w:pStyle w:val="ListParagraph"/>
              <w:ind w:left="0"/>
              <w:rPr>
                <w:rFonts w:cstheme="minorHAnsi"/>
                <w:bCs/>
              </w:rPr>
            </w:pPr>
          </w:p>
        </w:tc>
        <w:tc>
          <w:tcPr>
            <w:tcW w:w="630" w:type="dxa"/>
          </w:tcPr>
          <w:p w14:paraId="39415600" w14:textId="77777777" w:rsidR="002C0495" w:rsidRPr="00073A6B" w:rsidRDefault="002C0495">
            <w:pPr>
              <w:pStyle w:val="ListParagraph"/>
              <w:ind w:left="0"/>
              <w:rPr>
                <w:rFonts w:cstheme="minorHAnsi"/>
                <w:bCs/>
              </w:rPr>
            </w:pPr>
          </w:p>
        </w:tc>
        <w:tc>
          <w:tcPr>
            <w:tcW w:w="630" w:type="dxa"/>
          </w:tcPr>
          <w:p w14:paraId="1A8D07F5" w14:textId="77777777" w:rsidR="002C0495" w:rsidRPr="00073A6B" w:rsidRDefault="002C0495">
            <w:pPr>
              <w:pStyle w:val="ListParagraph"/>
              <w:ind w:left="0"/>
              <w:rPr>
                <w:rFonts w:cstheme="minorHAnsi"/>
                <w:bCs/>
              </w:rPr>
            </w:pPr>
          </w:p>
        </w:tc>
        <w:tc>
          <w:tcPr>
            <w:tcW w:w="712" w:type="dxa"/>
          </w:tcPr>
          <w:p w14:paraId="2F770032" w14:textId="77777777" w:rsidR="002C0495" w:rsidRPr="00073A6B" w:rsidRDefault="002C0495">
            <w:pPr>
              <w:pStyle w:val="ListParagraph"/>
              <w:ind w:left="0"/>
              <w:rPr>
                <w:rFonts w:cstheme="minorHAnsi"/>
                <w:bCs/>
              </w:rPr>
            </w:pPr>
          </w:p>
        </w:tc>
        <w:tc>
          <w:tcPr>
            <w:tcW w:w="3878" w:type="dxa"/>
            <w:gridSpan w:val="2"/>
          </w:tcPr>
          <w:p w14:paraId="019D9836" w14:textId="77777777" w:rsidR="002C0495" w:rsidRPr="00073A6B" w:rsidRDefault="002C0495">
            <w:pPr>
              <w:pStyle w:val="ListParagraph"/>
              <w:ind w:left="0"/>
              <w:rPr>
                <w:rFonts w:cstheme="minorHAnsi"/>
                <w:bCs/>
              </w:rPr>
            </w:pPr>
          </w:p>
        </w:tc>
      </w:tr>
      <w:tr w:rsidR="00B156E4" w:rsidRPr="00073A6B" w14:paraId="2FC64B0A" w14:textId="15E4F622" w:rsidTr="006F5089">
        <w:tc>
          <w:tcPr>
            <w:tcW w:w="810" w:type="dxa"/>
          </w:tcPr>
          <w:p w14:paraId="14172733" w14:textId="53F2EEA3" w:rsidR="002C0495" w:rsidRPr="00073A6B" w:rsidRDefault="002C0495">
            <w:pPr>
              <w:pStyle w:val="ListParagraph"/>
              <w:ind w:left="0"/>
              <w:rPr>
                <w:rFonts w:cstheme="minorHAnsi"/>
                <w:bCs/>
              </w:rPr>
            </w:pPr>
            <w:r w:rsidRPr="00073A6B">
              <w:rPr>
                <w:rFonts w:cstheme="minorHAnsi"/>
                <w:bCs/>
              </w:rPr>
              <w:t>1.6</w:t>
            </w:r>
          </w:p>
        </w:tc>
        <w:tc>
          <w:tcPr>
            <w:tcW w:w="4230" w:type="dxa"/>
            <w:gridSpan w:val="2"/>
          </w:tcPr>
          <w:p w14:paraId="57477A03" w14:textId="183439DD" w:rsidR="002C0495" w:rsidRPr="00073A6B" w:rsidRDefault="002C0495" w:rsidP="007B6A20">
            <w:pPr>
              <w:pStyle w:val="ListParagraph"/>
              <w:ind w:left="0"/>
              <w:rPr>
                <w:rFonts w:cstheme="minorHAnsi"/>
                <w:bCs/>
              </w:rPr>
            </w:pPr>
            <w:r w:rsidRPr="00073A6B">
              <w:rPr>
                <w:rFonts w:cstheme="minorHAnsi"/>
                <w:b/>
              </w:rPr>
              <w:t xml:space="preserve">Promotion of gender equality. </w:t>
            </w:r>
            <w:r w:rsidRPr="00073A6B">
              <w:rPr>
                <w:rFonts w:cstheme="minorHAnsi"/>
                <w:bCs/>
              </w:rPr>
              <w:t xml:space="preserve">The NP makes a conscious effort to ensure a balance </w:t>
            </w:r>
            <w:r w:rsidRPr="00073A6B">
              <w:rPr>
                <w:rFonts w:cstheme="minorHAnsi"/>
                <w:bCs/>
              </w:rPr>
              <w:lastRenderedPageBreak/>
              <w:t>of women and men in its leadership and programs.</w:t>
            </w:r>
          </w:p>
        </w:tc>
        <w:tc>
          <w:tcPr>
            <w:tcW w:w="720" w:type="dxa"/>
          </w:tcPr>
          <w:p w14:paraId="6C209E8D" w14:textId="77777777" w:rsidR="002C0495" w:rsidRPr="00073A6B" w:rsidRDefault="002C0495">
            <w:pPr>
              <w:pStyle w:val="ListParagraph"/>
              <w:ind w:left="0"/>
              <w:rPr>
                <w:rFonts w:cstheme="minorHAnsi"/>
                <w:bCs/>
              </w:rPr>
            </w:pPr>
          </w:p>
        </w:tc>
        <w:tc>
          <w:tcPr>
            <w:tcW w:w="810" w:type="dxa"/>
          </w:tcPr>
          <w:p w14:paraId="3A6F82C8" w14:textId="77777777" w:rsidR="002C0495" w:rsidRPr="00073A6B" w:rsidRDefault="002C0495">
            <w:pPr>
              <w:pStyle w:val="ListParagraph"/>
              <w:ind w:left="0"/>
              <w:rPr>
                <w:rFonts w:cstheme="minorHAnsi"/>
                <w:bCs/>
              </w:rPr>
            </w:pPr>
          </w:p>
        </w:tc>
        <w:tc>
          <w:tcPr>
            <w:tcW w:w="720" w:type="dxa"/>
          </w:tcPr>
          <w:p w14:paraId="62F8FA5C" w14:textId="77777777" w:rsidR="002C0495" w:rsidRPr="00073A6B" w:rsidRDefault="002C0495">
            <w:pPr>
              <w:pStyle w:val="ListParagraph"/>
              <w:ind w:left="0"/>
              <w:rPr>
                <w:rFonts w:cstheme="minorHAnsi"/>
                <w:bCs/>
              </w:rPr>
            </w:pPr>
          </w:p>
        </w:tc>
        <w:tc>
          <w:tcPr>
            <w:tcW w:w="630" w:type="dxa"/>
          </w:tcPr>
          <w:p w14:paraId="04A9951C" w14:textId="77777777" w:rsidR="002C0495" w:rsidRPr="00073A6B" w:rsidRDefault="002C0495">
            <w:pPr>
              <w:pStyle w:val="ListParagraph"/>
              <w:ind w:left="0"/>
              <w:rPr>
                <w:rFonts w:cstheme="minorHAnsi"/>
                <w:bCs/>
              </w:rPr>
            </w:pPr>
          </w:p>
        </w:tc>
        <w:tc>
          <w:tcPr>
            <w:tcW w:w="630" w:type="dxa"/>
          </w:tcPr>
          <w:p w14:paraId="78CA060C" w14:textId="77777777" w:rsidR="002C0495" w:rsidRPr="00073A6B" w:rsidRDefault="002C0495">
            <w:pPr>
              <w:pStyle w:val="ListParagraph"/>
              <w:ind w:left="0"/>
              <w:rPr>
                <w:rFonts w:cstheme="minorHAnsi"/>
                <w:bCs/>
              </w:rPr>
            </w:pPr>
          </w:p>
        </w:tc>
        <w:tc>
          <w:tcPr>
            <w:tcW w:w="630" w:type="dxa"/>
          </w:tcPr>
          <w:p w14:paraId="7956E102" w14:textId="77777777" w:rsidR="002C0495" w:rsidRPr="00073A6B" w:rsidRDefault="002C0495">
            <w:pPr>
              <w:pStyle w:val="ListParagraph"/>
              <w:ind w:left="0"/>
              <w:rPr>
                <w:rFonts w:cstheme="minorHAnsi"/>
                <w:bCs/>
              </w:rPr>
            </w:pPr>
          </w:p>
        </w:tc>
        <w:tc>
          <w:tcPr>
            <w:tcW w:w="712" w:type="dxa"/>
          </w:tcPr>
          <w:p w14:paraId="1503043D" w14:textId="77777777" w:rsidR="002C0495" w:rsidRPr="00073A6B" w:rsidRDefault="002C0495">
            <w:pPr>
              <w:pStyle w:val="ListParagraph"/>
              <w:ind w:left="0"/>
              <w:rPr>
                <w:rFonts w:cstheme="minorHAnsi"/>
                <w:bCs/>
              </w:rPr>
            </w:pPr>
          </w:p>
        </w:tc>
        <w:tc>
          <w:tcPr>
            <w:tcW w:w="3878" w:type="dxa"/>
            <w:gridSpan w:val="2"/>
          </w:tcPr>
          <w:p w14:paraId="0BC337C5" w14:textId="77777777" w:rsidR="002C0495" w:rsidRPr="00073A6B" w:rsidRDefault="002C0495">
            <w:pPr>
              <w:pStyle w:val="ListParagraph"/>
              <w:ind w:left="0"/>
              <w:rPr>
                <w:rFonts w:cstheme="minorHAnsi"/>
                <w:bCs/>
              </w:rPr>
            </w:pPr>
          </w:p>
        </w:tc>
      </w:tr>
      <w:tr w:rsidR="00B156E4" w:rsidRPr="00073A6B" w14:paraId="0FD19C7C" w14:textId="5B3F2F22" w:rsidTr="006F5089">
        <w:tc>
          <w:tcPr>
            <w:tcW w:w="810" w:type="dxa"/>
          </w:tcPr>
          <w:p w14:paraId="62F141A4" w14:textId="7AE9FE0C" w:rsidR="002C0495" w:rsidRPr="00073A6B" w:rsidRDefault="002C0495">
            <w:pPr>
              <w:pStyle w:val="ListParagraph"/>
              <w:ind w:left="0"/>
              <w:rPr>
                <w:rFonts w:cstheme="minorHAnsi"/>
                <w:bCs/>
              </w:rPr>
            </w:pPr>
            <w:r w:rsidRPr="00073A6B">
              <w:rPr>
                <w:rFonts w:cstheme="minorHAnsi"/>
                <w:bCs/>
              </w:rPr>
              <w:t>1.7</w:t>
            </w:r>
          </w:p>
        </w:tc>
        <w:tc>
          <w:tcPr>
            <w:tcW w:w="4230" w:type="dxa"/>
            <w:gridSpan w:val="2"/>
          </w:tcPr>
          <w:p w14:paraId="5C70205F" w14:textId="65B67168" w:rsidR="002C0495" w:rsidRPr="00073A6B" w:rsidRDefault="002C0495" w:rsidP="007B6A20">
            <w:pPr>
              <w:pStyle w:val="ListParagraph"/>
              <w:ind w:left="0"/>
              <w:rPr>
                <w:rFonts w:cstheme="minorHAnsi"/>
                <w:bCs/>
              </w:rPr>
            </w:pPr>
            <w:r w:rsidRPr="00073A6B">
              <w:rPr>
                <w:rFonts w:cstheme="minorHAnsi"/>
                <w:b/>
              </w:rPr>
              <w:t xml:space="preserve">Promotion of democratic ownership and participation. </w:t>
            </w:r>
            <w:r w:rsidRPr="00073A6B">
              <w:rPr>
                <w:rFonts w:cstheme="minorHAnsi"/>
                <w:bCs/>
              </w:rPr>
              <w:t>The NP's members own their decision-making processes and activities.</w:t>
            </w:r>
          </w:p>
        </w:tc>
        <w:tc>
          <w:tcPr>
            <w:tcW w:w="720" w:type="dxa"/>
          </w:tcPr>
          <w:p w14:paraId="5496B6A6" w14:textId="77777777" w:rsidR="002C0495" w:rsidRPr="00073A6B" w:rsidRDefault="002C0495">
            <w:pPr>
              <w:pStyle w:val="ListParagraph"/>
              <w:ind w:left="0"/>
              <w:rPr>
                <w:rFonts w:cstheme="minorHAnsi"/>
                <w:bCs/>
              </w:rPr>
            </w:pPr>
          </w:p>
        </w:tc>
        <w:tc>
          <w:tcPr>
            <w:tcW w:w="810" w:type="dxa"/>
          </w:tcPr>
          <w:p w14:paraId="34E9EBDA" w14:textId="77777777" w:rsidR="002C0495" w:rsidRPr="00073A6B" w:rsidRDefault="002C0495">
            <w:pPr>
              <w:pStyle w:val="ListParagraph"/>
              <w:ind w:left="0"/>
              <w:rPr>
                <w:rFonts w:cstheme="minorHAnsi"/>
                <w:bCs/>
              </w:rPr>
            </w:pPr>
          </w:p>
        </w:tc>
        <w:tc>
          <w:tcPr>
            <w:tcW w:w="720" w:type="dxa"/>
          </w:tcPr>
          <w:p w14:paraId="0D09D31B" w14:textId="77777777" w:rsidR="002C0495" w:rsidRPr="00073A6B" w:rsidRDefault="002C0495">
            <w:pPr>
              <w:pStyle w:val="ListParagraph"/>
              <w:ind w:left="0"/>
              <w:rPr>
                <w:rFonts w:cstheme="minorHAnsi"/>
                <w:bCs/>
              </w:rPr>
            </w:pPr>
          </w:p>
        </w:tc>
        <w:tc>
          <w:tcPr>
            <w:tcW w:w="630" w:type="dxa"/>
          </w:tcPr>
          <w:p w14:paraId="4CF45C2B" w14:textId="77777777" w:rsidR="002C0495" w:rsidRPr="00073A6B" w:rsidRDefault="002C0495">
            <w:pPr>
              <w:pStyle w:val="ListParagraph"/>
              <w:ind w:left="0"/>
              <w:rPr>
                <w:rFonts w:cstheme="minorHAnsi"/>
                <w:bCs/>
              </w:rPr>
            </w:pPr>
          </w:p>
        </w:tc>
        <w:tc>
          <w:tcPr>
            <w:tcW w:w="630" w:type="dxa"/>
          </w:tcPr>
          <w:p w14:paraId="5580C1A6" w14:textId="77777777" w:rsidR="002C0495" w:rsidRPr="00073A6B" w:rsidRDefault="002C0495">
            <w:pPr>
              <w:pStyle w:val="ListParagraph"/>
              <w:ind w:left="0"/>
              <w:rPr>
                <w:rFonts w:cstheme="minorHAnsi"/>
                <w:bCs/>
              </w:rPr>
            </w:pPr>
          </w:p>
        </w:tc>
        <w:tc>
          <w:tcPr>
            <w:tcW w:w="630" w:type="dxa"/>
          </w:tcPr>
          <w:p w14:paraId="4791E9F3" w14:textId="77777777" w:rsidR="002C0495" w:rsidRPr="00073A6B" w:rsidRDefault="002C0495">
            <w:pPr>
              <w:pStyle w:val="ListParagraph"/>
              <w:ind w:left="0"/>
              <w:rPr>
                <w:rFonts w:cstheme="minorHAnsi"/>
                <w:bCs/>
              </w:rPr>
            </w:pPr>
          </w:p>
        </w:tc>
        <w:tc>
          <w:tcPr>
            <w:tcW w:w="712" w:type="dxa"/>
          </w:tcPr>
          <w:p w14:paraId="43C8F7A7" w14:textId="77777777" w:rsidR="002C0495" w:rsidRPr="00073A6B" w:rsidRDefault="002C0495">
            <w:pPr>
              <w:pStyle w:val="ListParagraph"/>
              <w:ind w:left="0"/>
              <w:rPr>
                <w:rFonts w:cstheme="minorHAnsi"/>
                <w:bCs/>
              </w:rPr>
            </w:pPr>
          </w:p>
        </w:tc>
        <w:tc>
          <w:tcPr>
            <w:tcW w:w="3878" w:type="dxa"/>
            <w:gridSpan w:val="2"/>
          </w:tcPr>
          <w:p w14:paraId="22001424" w14:textId="77777777" w:rsidR="002C0495" w:rsidRPr="00073A6B" w:rsidRDefault="002C0495">
            <w:pPr>
              <w:pStyle w:val="ListParagraph"/>
              <w:ind w:left="0"/>
              <w:rPr>
                <w:rFonts w:cstheme="minorHAnsi"/>
                <w:bCs/>
              </w:rPr>
            </w:pPr>
          </w:p>
        </w:tc>
      </w:tr>
      <w:tr w:rsidR="00B156E4" w:rsidRPr="00073A6B" w14:paraId="31130408" w14:textId="781170B5" w:rsidTr="006F5089">
        <w:tc>
          <w:tcPr>
            <w:tcW w:w="810" w:type="dxa"/>
          </w:tcPr>
          <w:p w14:paraId="27235816" w14:textId="60C56038" w:rsidR="002C0495" w:rsidRPr="00073A6B" w:rsidRDefault="002C0495">
            <w:pPr>
              <w:pStyle w:val="ListParagraph"/>
              <w:ind w:left="0"/>
              <w:rPr>
                <w:rFonts w:cstheme="minorHAnsi"/>
                <w:bCs/>
              </w:rPr>
            </w:pPr>
            <w:r w:rsidRPr="00073A6B">
              <w:rPr>
                <w:rFonts w:cstheme="minorHAnsi"/>
                <w:bCs/>
              </w:rPr>
              <w:t>1.8</w:t>
            </w:r>
          </w:p>
        </w:tc>
        <w:tc>
          <w:tcPr>
            <w:tcW w:w="4230" w:type="dxa"/>
            <w:gridSpan w:val="2"/>
          </w:tcPr>
          <w:p w14:paraId="266387B1" w14:textId="77777777" w:rsidR="002C0495" w:rsidRPr="00073A6B" w:rsidRDefault="002C0495" w:rsidP="00B82F3D">
            <w:pPr>
              <w:pStyle w:val="ListParagraph"/>
              <w:ind w:left="0"/>
              <w:rPr>
                <w:rFonts w:cstheme="minorHAnsi"/>
                <w:b/>
              </w:rPr>
            </w:pPr>
            <w:r w:rsidRPr="00073A6B">
              <w:rPr>
                <w:rFonts w:cstheme="minorHAnsi"/>
                <w:b/>
              </w:rPr>
              <w:t>Promotion of environmental sustainability.</w:t>
            </w:r>
          </w:p>
          <w:p w14:paraId="11F6FFDD" w14:textId="53594DC4" w:rsidR="002C0495" w:rsidRPr="00073A6B" w:rsidRDefault="002C0495" w:rsidP="00B82F3D">
            <w:pPr>
              <w:pStyle w:val="ListParagraph"/>
              <w:ind w:left="0"/>
              <w:rPr>
                <w:rFonts w:cstheme="minorHAnsi"/>
                <w:bCs/>
              </w:rPr>
            </w:pPr>
            <w:r w:rsidRPr="00073A6B">
              <w:rPr>
                <w:rFonts w:cstheme="minorHAnsi"/>
                <w:bCs/>
              </w:rPr>
              <w:t>The NP makes a conscious effort to promote environmental sustainability in its activities.</w:t>
            </w:r>
          </w:p>
        </w:tc>
        <w:tc>
          <w:tcPr>
            <w:tcW w:w="720" w:type="dxa"/>
          </w:tcPr>
          <w:p w14:paraId="4BC279C8" w14:textId="77777777" w:rsidR="002C0495" w:rsidRPr="00073A6B" w:rsidRDefault="002C0495">
            <w:pPr>
              <w:pStyle w:val="ListParagraph"/>
              <w:ind w:left="0"/>
              <w:rPr>
                <w:rFonts w:cstheme="minorHAnsi"/>
                <w:bCs/>
              </w:rPr>
            </w:pPr>
          </w:p>
        </w:tc>
        <w:tc>
          <w:tcPr>
            <w:tcW w:w="810" w:type="dxa"/>
          </w:tcPr>
          <w:p w14:paraId="7EC6C5D8" w14:textId="77777777" w:rsidR="002C0495" w:rsidRPr="00073A6B" w:rsidRDefault="002C0495">
            <w:pPr>
              <w:pStyle w:val="ListParagraph"/>
              <w:ind w:left="0"/>
              <w:rPr>
                <w:rFonts w:cstheme="minorHAnsi"/>
                <w:bCs/>
              </w:rPr>
            </w:pPr>
          </w:p>
        </w:tc>
        <w:tc>
          <w:tcPr>
            <w:tcW w:w="720" w:type="dxa"/>
          </w:tcPr>
          <w:p w14:paraId="2AA0E7A8" w14:textId="77777777" w:rsidR="002C0495" w:rsidRPr="00073A6B" w:rsidRDefault="002C0495">
            <w:pPr>
              <w:pStyle w:val="ListParagraph"/>
              <w:ind w:left="0"/>
              <w:rPr>
                <w:rFonts w:cstheme="minorHAnsi"/>
                <w:bCs/>
              </w:rPr>
            </w:pPr>
          </w:p>
        </w:tc>
        <w:tc>
          <w:tcPr>
            <w:tcW w:w="630" w:type="dxa"/>
          </w:tcPr>
          <w:p w14:paraId="79E3D8FE" w14:textId="77777777" w:rsidR="002C0495" w:rsidRPr="00073A6B" w:rsidRDefault="002C0495">
            <w:pPr>
              <w:pStyle w:val="ListParagraph"/>
              <w:ind w:left="0"/>
              <w:rPr>
                <w:rFonts w:cstheme="minorHAnsi"/>
                <w:bCs/>
              </w:rPr>
            </w:pPr>
          </w:p>
        </w:tc>
        <w:tc>
          <w:tcPr>
            <w:tcW w:w="630" w:type="dxa"/>
          </w:tcPr>
          <w:p w14:paraId="3508749F" w14:textId="77777777" w:rsidR="002C0495" w:rsidRPr="00073A6B" w:rsidRDefault="002C0495">
            <w:pPr>
              <w:pStyle w:val="ListParagraph"/>
              <w:ind w:left="0"/>
              <w:rPr>
                <w:rFonts w:cstheme="minorHAnsi"/>
                <w:bCs/>
              </w:rPr>
            </w:pPr>
          </w:p>
        </w:tc>
        <w:tc>
          <w:tcPr>
            <w:tcW w:w="630" w:type="dxa"/>
          </w:tcPr>
          <w:p w14:paraId="206EC46A" w14:textId="77777777" w:rsidR="002C0495" w:rsidRPr="00073A6B" w:rsidRDefault="002C0495">
            <w:pPr>
              <w:pStyle w:val="ListParagraph"/>
              <w:ind w:left="0"/>
              <w:rPr>
                <w:rFonts w:cstheme="minorHAnsi"/>
                <w:bCs/>
              </w:rPr>
            </w:pPr>
          </w:p>
        </w:tc>
        <w:tc>
          <w:tcPr>
            <w:tcW w:w="712" w:type="dxa"/>
          </w:tcPr>
          <w:p w14:paraId="5471E961" w14:textId="77777777" w:rsidR="002C0495" w:rsidRPr="00073A6B" w:rsidRDefault="002C0495">
            <w:pPr>
              <w:pStyle w:val="ListParagraph"/>
              <w:ind w:left="0"/>
              <w:rPr>
                <w:rFonts w:cstheme="minorHAnsi"/>
                <w:bCs/>
              </w:rPr>
            </w:pPr>
          </w:p>
        </w:tc>
        <w:tc>
          <w:tcPr>
            <w:tcW w:w="3878" w:type="dxa"/>
            <w:gridSpan w:val="2"/>
          </w:tcPr>
          <w:p w14:paraId="501DC278" w14:textId="77777777" w:rsidR="002C0495" w:rsidRPr="00073A6B" w:rsidRDefault="002C0495">
            <w:pPr>
              <w:pStyle w:val="ListParagraph"/>
              <w:ind w:left="0"/>
              <w:rPr>
                <w:rFonts w:cstheme="minorHAnsi"/>
                <w:bCs/>
              </w:rPr>
            </w:pPr>
          </w:p>
        </w:tc>
      </w:tr>
      <w:tr w:rsidR="00B156E4" w:rsidRPr="00073A6B" w14:paraId="59CE504C" w14:textId="20BA5308" w:rsidTr="006F5089">
        <w:tc>
          <w:tcPr>
            <w:tcW w:w="810" w:type="dxa"/>
          </w:tcPr>
          <w:p w14:paraId="6127D0B5" w14:textId="5FA15920" w:rsidR="002C0495" w:rsidRPr="00073A6B" w:rsidRDefault="002C0495">
            <w:pPr>
              <w:pStyle w:val="ListParagraph"/>
              <w:ind w:left="0"/>
              <w:rPr>
                <w:rFonts w:cstheme="minorHAnsi"/>
                <w:bCs/>
              </w:rPr>
            </w:pPr>
            <w:r w:rsidRPr="00073A6B">
              <w:rPr>
                <w:rFonts w:cstheme="minorHAnsi"/>
                <w:bCs/>
              </w:rPr>
              <w:t>1.9</w:t>
            </w:r>
          </w:p>
        </w:tc>
        <w:tc>
          <w:tcPr>
            <w:tcW w:w="4230" w:type="dxa"/>
            <w:gridSpan w:val="2"/>
          </w:tcPr>
          <w:p w14:paraId="4F7E931C" w14:textId="6A5E610F" w:rsidR="002C0495" w:rsidRPr="00073A6B" w:rsidRDefault="002C0495">
            <w:pPr>
              <w:pStyle w:val="ListParagraph"/>
              <w:ind w:left="0"/>
              <w:rPr>
                <w:rFonts w:cstheme="minorHAnsi"/>
                <w:bCs/>
              </w:rPr>
            </w:pPr>
            <w:r w:rsidRPr="00073A6B">
              <w:rPr>
                <w:rFonts w:cstheme="minorHAnsi"/>
                <w:b/>
              </w:rPr>
              <w:t>Opposition to corruption and other illegalities.</w:t>
            </w:r>
            <w:r w:rsidRPr="00073A6B">
              <w:rPr>
                <w:rFonts w:cstheme="minorHAnsi"/>
                <w:bCs/>
              </w:rPr>
              <w:t xml:space="preserve"> The NP is vigilant in preventing and detecting all forms iif corruption and other impropieties.</w:t>
            </w:r>
          </w:p>
        </w:tc>
        <w:tc>
          <w:tcPr>
            <w:tcW w:w="720" w:type="dxa"/>
          </w:tcPr>
          <w:p w14:paraId="45DE6D77" w14:textId="77777777" w:rsidR="002C0495" w:rsidRPr="00073A6B" w:rsidRDefault="002C0495">
            <w:pPr>
              <w:pStyle w:val="ListParagraph"/>
              <w:ind w:left="0"/>
              <w:rPr>
                <w:rFonts w:cstheme="minorHAnsi"/>
                <w:bCs/>
              </w:rPr>
            </w:pPr>
          </w:p>
        </w:tc>
        <w:tc>
          <w:tcPr>
            <w:tcW w:w="810" w:type="dxa"/>
          </w:tcPr>
          <w:p w14:paraId="011A5556" w14:textId="77777777" w:rsidR="002C0495" w:rsidRPr="00073A6B" w:rsidRDefault="002C0495">
            <w:pPr>
              <w:pStyle w:val="ListParagraph"/>
              <w:ind w:left="0"/>
              <w:rPr>
                <w:rFonts w:cstheme="minorHAnsi"/>
                <w:bCs/>
              </w:rPr>
            </w:pPr>
          </w:p>
        </w:tc>
        <w:tc>
          <w:tcPr>
            <w:tcW w:w="720" w:type="dxa"/>
          </w:tcPr>
          <w:p w14:paraId="6A487551" w14:textId="77777777" w:rsidR="002C0495" w:rsidRPr="00073A6B" w:rsidRDefault="002C0495">
            <w:pPr>
              <w:pStyle w:val="ListParagraph"/>
              <w:ind w:left="0"/>
              <w:rPr>
                <w:rFonts w:cstheme="minorHAnsi"/>
                <w:bCs/>
              </w:rPr>
            </w:pPr>
          </w:p>
        </w:tc>
        <w:tc>
          <w:tcPr>
            <w:tcW w:w="630" w:type="dxa"/>
          </w:tcPr>
          <w:p w14:paraId="78C9A3A7" w14:textId="77777777" w:rsidR="002C0495" w:rsidRPr="00073A6B" w:rsidRDefault="002C0495">
            <w:pPr>
              <w:pStyle w:val="ListParagraph"/>
              <w:ind w:left="0"/>
              <w:rPr>
                <w:rFonts w:cstheme="minorHAnsi"/>
                <w:bCs/>
              </w:rPr>
            </w:pPr>
          </w:p>
        </w:tc>
        <w:tc>
          <w:tcPr>
            <w:tcW w:w="630" w:type="dxa"/>
          </w:tcPr>
          <w:p w14:paraId="6A98334E" w14:textId="77777777" w:rsidR="002C0495" w:rsidRPr="00073A6B" w:rsidRDefault="002C0495">
            <w:pPr>
              <w:pStyle w:val="ListParagraph"/>
              <w:ind w:left="0"/>
              <w:rPr>
                <w:rFonts w:cstheme="minorHAnsi"/>
                <w:bCs/>
              </w:rPr>
            </w:pPr>
          </w:p>
        </w:tc>
        <w:tc>
          <w:tcPr>
            <w:tcW w:w="630" w:type="dxa"/>
          </w:tcPr>
          <w:p w14:paraId="6BF51811" w14:textId="77777777" w:rsidR="002C0495" w:rsidRPr="00073A6B" w:rsidRDefault="002C0495">
            <w:pPr>
              <w:pStyle w:val="ListParagraph"/>
              <w:ind w:left="0"/>
              <w:rPr>
                <w:rFonts w:cstheme="minorHAnsi"/>
                <w:bCs/>
              </w:rPr>
            </w:pPr>
          </w:p>
        </w:tc>
        <w:tc>
          <w:tcPr>
            <w:tcW w:w="712" w:type="dxa"/>
          </w:tcPr>
          <w:p w14:paraId="34A9311F" w14:textId="77777777" w:rsidR="002C0495" w:rsidRPr="00073A6B" w:rsidRDefault="002C0495">
            <w:pPr>
              <w:pStyle w:val="ListParagraph"/>
              <w:ind w:left="0"/>
              <w:rPr>
                <w:rFonts w:cstheme="minorHAnsi"/>
                <w:bCs/>
              </w:rPr>
            </w:pPr>
          </w:p>
        </w:tc>
        <w:tc>
          <w:tcPr>
            <w:tcW w:w="3878" w:type="dxa"/>
            <w:gridSpan w:val="2"/>
          </w:tcPr>
          <w:p w14:paraId="271020CA" w14:textId="77777777" w:rsidR="002C0495" w:rsidRPr="00073A6B" w:rsidRDefault="002C0495">
            <w:pPr>
              <w:pStyle w:val="ListParagraph"/>
              <w:ind w:left="0"/>
              <w:rPr>
                <w:rFonts w:cstheme="minorHAnsi"/>
                <w:bCs/>
              </w:rPr>
            </w:pPr>
          </w:p>
        </w:tc>
      </w:tr>
      <w:tr w:rsidR="002C0495" w:rsidRPr="00073A6B" w14:paraId="0F6CBEBD" w14:textId="19ED3309" w:rsidTr="00B156E4">
        <w:tc>
          <w:tcPr>
            <w:tcW w:w="9900" w:type="dxa"/>
            <w:gridSpan w:val="11"/>
          </w:tcPr>
          <w:p w14:paraId="3A4F8C53" w14:textId="77777777" w:rsidR="002C0495" w:rsidRPr="00073A6B" w:rsidRDefault="002C0495">
            <w:pPr>
              <w:pStyle w:val="ListParagraph"/>
              <w:ind w:left="0"/>
              <w:rPr>
                <w:rFonts w:cstheme="minorHAnsi"/>
                <w:b/>
              </w:rPr>
            </w:pPr>
          </w:p>
          <w:p w14:paraId="1E5AD820" w14:textId="1E220557" w:rsidR="002C0495" w:rsidRPr="00073A6B" w:rsidRDefault="002C0495" w:rsidP="00C8766C">
            <w:pPr>
              <w:pStyle w:val="ListParagraph"/>
              <w:numPr>
                <w:ilvl w:val="1"/>
                <w:numId w:val="14"/>
              </w:numPr>
              <w:rPr>
                <w:rFonts w:cstheme="minorHAnsi"/>
                <w:b/>
              </w:rPr>
            </w:pPr>
            <w:r w:rsidRPr="00073A6B">
              <w:rPr>
                <w:rFonts w:cstheme="minorHAnsi"/>
                <w:b/>
              </w:rPr>
              <w:t>FUNDAMENTAL PRINCIPLES</w:t>
            </w:r>
          </w:p>
          <w:p w14:paraId="36164548" w14:textId="656CEA06" w:rsidR="002C0495" w:rsidRPr="00073A6B" w:rsidRDefault="002C0495" w:rsidP="00C8766C">
            <w:pPr>
              <w:pStyle w:val="ListParagraph"/>
              <w:ind w:left="360"/>
              <w:rPr>
                <w:rFonts w:cstheme="minorHAnsi"/>
                <w:b/>
              </w:rPr>
            </w:pPr>
          </w:p>
        </w:tc>
        <w:tc>
          <w:tcPr>
            <w:tcW w:w="3870" w:type="dxa"/>
          </w:tcPr>
          <w:p w14:paraId="3BCB8E47" w14:textId="77777777" w:rsidR="002C0495" w:rsidRPr="00073A6B" w:rsidRDefault="002C0495">
            <w:pPr>
              <w:pStyle w:val="ListParagraph"/>
              <w:ind w:left="0"/>
              <w:rPr>
                <w:rFonts w:cstheme="minorHAnsi"/>
                <w:b/>
              </w:rPr>
            </w:pPr>
          </w:p>
        </w:tc>
      </w:tr>
      <w:tr w:rsidR="00B156E4" w:rsidRPr="00073A6B" w14:paraId="393C054D" w14:textId="0B1E0181" w:rsidTr="006F5089">
        <w:tc>
          <w:tcPr>
            <w:tcW w:w="810" w:type="dxa"/>
          </w:tcPr>
          <w:p w14:paraId="2E0A6290" w14:textId="5076F27B" w:rsidR="002C0495" w:rsidRPr="00073A6B" w:rsidRDefault="002C0495">
            <w:pPr>
              <w:pStyle w:val="ListParagraph"/>
              <w:ind w:left="0"/>
              <w:rPr>
                <w:rFonts w:cstheme="minorHAnsi"/>
                <w:bCs/>
              </w:rPr>
            </w:pPr>
            <w:r w:rsidRPr="00073A6B">
              <w:rPr>
                <w:rFonts w:cstheme="minorHAnsi"/>
                <w:bCs/>
              </w:rPr>
              <w:t>1.2.1</w:t>
            </w:r>
          </w:p>
        </w:tc>
        <w:tc>
          <w:tcPr>
            <w:tcW w:w="4230" w:type="dxa"/>
            <w:gridSpan w:val="2"/>
          </w:tcPr>
          <w:p w14:paraId="5F73EEC0" w14:textId="1AA5420A" w:rsidR="002C0495" w:rsidRPr="00073A6B" w:rsidRDefault="002C0495">
            <w:pPr>
              <w:pStyle w:val="ListParagraph"/>
              <w:ind w:left="0"/>
              <w:rPr>
                <w:rFonts w:cstheme="minorHAnsi"/>
                <w:bCs/>
              </w:rPr>
            </w:pPr>
            <w:r w:rsidRPr="00073A6B">
              <w:rPr>
                <w:rFonts w:cstheme="minorHAnsi"/>
                <w:b/>
              </w:rPr>
              <w:t xml:space="preserve">Independence. </w:t>
            </w:r>
            <w:r w:rsidRPr="00073A6B">
              <w:rPr>
                <w:rFonts w:cstheme="minorHAnsi"/>
                <w:bCs/>
              </w:rPr>
              <w:t>NP bodies and members make decisions independently from government agencies, religion and ideology.</w:t>
            </w:r>
          </w:p>
        </w:tc>
        <w:tc>
          <w:tcPr>
            <w:tcW w:w="720" w:type="dxa"/>
          </w:tcPr>
          <w:p w14:paraId="7D9B1DAE" w14:textId="77777777" w:rsidR="002C0495" w:rsidRPr="00073A6B" w:rsidRDefault="002C0495">
            <w:pPr>
              <w:pStyle w:val="ListParagraph"/>
              <w:ind w:left="0"/>
              <w:rPr>
                <w:rFonts w:cstheme="minorHAnsi"/>
                <w:bCs/>
              </w:rPr>
            </w:pPr>
          </w:p>
        </w:tc>
        <w:tc>
          <w:tcPr>
            <w:tcW w:w="810" w:type="dxa"/>
          </w:tcPr>
          <w:p w14:paraId="42CE858F" w14:textId="77777777" w:rsidR="002C0495" w:rsidRPr="00073A6B" w:rsidRDefault="002C0495">
            <w:pPr>
              <w:pStyle w:val="ListParagraph"/>
              <w:ind w:left="0"/>
              <w:rPr>
                <w:rFonts w:cstheme="minorHAnsi"/>
                <w:bCs/>
              </w:rPr>
            </w:pPr>
          </w:p>
        </w:tc>
        <w:tc>
          <w:tcPr>
            <w:tcW w:w="720" w:type="dxa"/>
          </w:tcPr>
          <w:p w14:paraId="07E6A7C7" w14:textId="77777777" w:rsidR="002C0495" w:rsidRPr="00073A6B" w:rsidRDefault="002C0495">
            <w:pPr>
              <w:pStyle w:val="ListParagraph"/>
              <w:ind w:left="0"/>
              <w:rPr>
                <w:rFonts w:cstheme="minorHAnsi"/>
                <w:bCs/>
              </w:rPr>
            </w:pPr>
          </w:p>
        </w:tc>
        <w:tc>
          <w:tcPr>
            <w:tcW w:w="630" w:type="dxa"/>
          </w:tcPr>
          <w:p w14:paraId="36BF3531" w14:textId="77777777" w:rsidR="002C0495" w:rsidRPr="00073A6B" w:rsidRDefault="002C0495">
            <w:pPr>
              <w:pStyle w:val="ListParagraph"/>
              <w:ind w:left="0"/>
              <w:rPr>
                <w:rFonts w:cstheme="minorHAnsi"/>
                <w:bCs/>
              </w:rPr>
            </w:pPr>
          </w:p>
        </w:tc>
        <w:tc>
          <w:tcPr>
            <w:tcW w:w="630" w:type="dxa"/>
          </w:tcPr>
          <w:p w14:paraId="60685F9B" w14:textId="77777777" w:rsidR="002C0495" w:rsidRPr="00073A6B" w:rsidRDefault="002C0495">
            <w:pPr>
              <w:pStyle w:val="ListParagraph"/>
              <w:ind w:left="0"/>
              <w:rPr>
                <w:rFonts w:cstheme="minorHAnsi"/>
                <w:bCs/>
              </w:rPr>
            </w:pPr>
          </w:p>
        </w:tc>
        <w:tc>
          <w:tcPr>
            <w:tcW w:w="630" w:type="dxa"/>
          </w:tcPr>
          <w:p w14:paraId="1F28B01A" w14:textId="77777777" w:rsidR="002C0495" w:rsidRPr="00073A6B" w:rsidRDefault="002C0495">
            <w:pPr>
              <w:pStyle w:val="ListParagraph"/>
              <w:ind w:left="0"/>
              <w:rPr>
                <w:rFonts w:cstheme="minorHAnsi"/>
                <w:bCs/>
              </w:rPr>
            </w:pPr>
          </w:p>
        </w:tc>
        <w:tc>
          <w:tcPr>
            <w:tcW w:w="712" w:type="dxa"/>
          </w:tcPr>
          <w:p w14:paraId="76F89368" w14:textId="77777777" w:rsidR="002C0495" w:rsidRPr="00073A6B" w:rsidRDefault="002C0495">
            <w:pPr>
              <w:pStyle w:val="ListParagraph"/>
              <w:ind w:left="0"/>
              <w:rPr>
                <w:rFonts w:cstheme="minorHAnsi"/>
                <w:bCs/>
              </w:rPr>
            </w:pPr>
          </w:p>
        </w:tc>
        <w:tc>
          <w:tcPr>
            <w:tcW w:w="3878" w:type="dxa"/>
            <w:gridSpan w:val="2"/>
          </w:tcPr>
          <w:p w14:paraId="192C5ED3" w14:textId="77777777" w:rsidR="002C0495" w:rsidRPr="00073A6B" w:rsidRDefault="002C0495">
            <w:pPr>
              <w:pStyle w:val="ListParagraph"/>
              <w:ind w:left="0"/>
              <w:rPr>
                <w:rFonts w:cstheme="minorHAnsi"/>
                <w:bCs/>
              </w:rPr>
            </w:pPr>
          </w:p>
        </w:tc>
      </w:tr>
      <w:tr w:rsidR="00B156E4" w:rsidRPr="00073A6B" w14:paraId="00E46701" w14:textId="563E7787" w:rsidTr="006F5089">
        <w:tc>
          <w:tcPr>
            <w:tcW w:w="810" w:type="dxa"/>
          </w:tcPr>
          <w:p w14:paraId="0B47AE53" w14:textId="3AF39041" w:rsidR="002C0495" w:rsidRPr="00073A6B" w:rsidRDefault="002C0495">
            <w:pPr>
              <w:pStyle w:val="ListParagraph"/>
              <w:ind w:left="0"/>
              <w:rPr>
                <w:rFonts w:cstheme="minorHAnsi"/>
                <w:bCs/>
              </w:rPr>
            </w:pPr>
            <w:r w:rsidRPr="00073A6B">
              <w:rPr>
                <w:rFonts w:cstheme="minorHAnsi"/>
                <w:bCs/>
              </w:rPr>
              <w:t>1.2.1</w:t>
            </w:r>
          </w:p>
        </w:tc>
        <w:tc>
          <w:tcPr>
            <w:tcW w:w="4230" w:type="dxa"/>
            <w:gridSpan w:val="2"/>
          </w:tcPr>
          <w:p w14:paraId="57F753A2" w14:textId="2329A1C9" w:rsidR="002C0495" w:rsidRPr="00073A6B" w:rsidRDefault="002C0495">
            <w:pPr>
              <w:pStyle w:val="ListParagraph"/>
              <w:ind w:left="0"/>
              <w:rPr>
                <w:rFonts w:cstheme="minorHAnsi"/>
                <w:bCs/>
              </w:rPr>
            </w:pPr>
            <w:r w:rsidRPr="00073A6B">
              <w:rPr>
                <w:rFonts w:cstheme="minorHAnsi"/>
                <w:b/>
              </w:rPr>
              <w:t>Non-profit principles.</w:t>
            </w:r>
            <w:r w:rsidRPr="00073A6B">
              <w:rPr>
                <w:rFonts w:cstheme="minorHAnsi"/>
                <w:bCs/>
              </w:rPr>
              <w:t xml:space="preserve"> NP members represent CSOs that are bona fide not-for-profit, independent and voluntary entities.</w:t>
            </w:r>
          </w:p>
        </w:tc>
        <w:tc>
          <w:tcPr>
            <w:tcW w:w="720" w:type="dxa"/>
          </w:tcPr>
          <w:p w14:paraId="46505182" w14:textId="77777777" w:rsidR="002C0495" w:rsidRPr="00073A6B" w:rsidRDefault="002C0495">
            <w:pPr>
              <w:pStyle w:val="ListParagraph"/>
              <w:ind w:left="0"/>
              <w:rPr>
                <w:rFonts w:cstheme="minorHAnsi"/>
                <w:bCs/>
              </w:rPr>
            </w:pPr>
          </w:p>
        </w:tc>
        <w:tc>
          <w:tcPr>
            <w:tcW w:w="810" w:type="dxa"/>
          </w:tcPr>
          <w:p w14:paraId="1253B209" w14:textId="77777777" w:rsidR="002C0495" w:rsidRPr="00073A6B" w:rsidRDefault="002C0495">
            <w:pPr>
              <w:pStyle w:val="ListParagraph"/>
              <w:ind w:left="0"/>
              <w:rPr>
                <w:rFonts w:cstheme="minorHAnsi"/>
                <w:bCs/>
              </w:rPr>
            </w:pPr>
          </w:p>
        </w:tc>
        <w:tc>
          <w:tcPr>
            <w:tcW w:w="720" w:type="dxa"/>
          </w:tcPr>
          <w:p w14:paraId="2FE1B386" w14:textId="77777777" w:rsidR="002C0495" w:rsidRPr="00073A6B" w:rsidRDefault="002C0495">
            <w:pPr>
              <w:pStyle w:val="ListParagraph"/>
              <w:ind w:left="0"/>
              <w:rPr>
                <w:rFonts w:cstheme="minorHAnsi"/>
                <w:bCs/>
              </w:rPr>
            </w:pPr>
          </w:p>
        </w:tc>
        <w:tc>
          <w:tcPr>
            <w:tcW w:w="630" w:type="dxa"/>
          </w:tcPr>
          <w:p w14:paraId="00B0F4A0" w14:textId="77777777" w:rsidR="002C0495" w:rsidRPr="00073A6B" w:rsidRDefault="002C0495">
            <w:pPr>
              <w:pStyle w:val="ListParagraph"/>
              <w:ind w:left="0"/>
              <w:rPr>
                <w:rFonts w:cstheme="minorHAnsi"/>
                <w:bCs/>
              </w:rPr>
            </w:pPr>
          </w:p>
        </w:tc>
        <w:tc>
          <w:tcPr>
            <w:tcW w:w="630" w:type="dxa"/>
          </w:tcPr>
          <w:p w14:paraId="1FA5428B" w14:textId="77777777" w:rsidR="002C0495" w:rsidRPr="00073A6B" w:rsidRDefault="002C0495">
            <w:pPr>
              <w:pStyle w:val="ListParagraph"/>
              <w:ind w:left="0"/>
              <w:rPr>
                <w:rFonts w:cstheme="minorHAnsi"/>
                <w:bCs/>
              </w:rPr>
            </w:pPr>
          </w:p>
        </w:tc>
        <w:tc>
          <w:tcPr>
            <w:tcW w:w="630" w:type="dxa"/>
          </w:tcPr>
          <w:p w14:paraId="21F68C9D" w14:textId="77777777" w:rsidR="002C0495" w:rsidRPr="00073A6B" w:rsidRDefault="002C0495">
            <w:pPr>
              <w:pStyle w:val="ListParagraph"/>
              <w:ind w:left="0"/>
              <w:rPr>
                <w:rFonts w:cstheme="minorHAnsi"/>
                <w:bCs/>
              </w:rPr>
            </w:pPr>
          </w:p>
        </w:tc>
        <w:tc>
          <w:tcPr>
            <w:tcW w:w="712" w:type="dxa"/>
          </w:tcPr>
          <w:p w14:paraId="0A7D3845" w14:textId="77777777" w:rsidR="002C0495" w:rsidRPr="00073A6B" w:rsidRDefault="002C0495">
            <w:pPr>
              <w:pStyle w:val="ListParagraph"/>
              <w:ind w:left="0"/>
              <w:rPr>
                <w:rFonts w:cstheme="minorHAnsi"/>
                <w:bCs/>
              </w:rPr>
            </w:pPr>
          </w:p>
        </w:tc>
        <w:tc>
          <w:tcPr>
            <w:tcW w:w="3878" w:type="dxa"/>
            <w:gridSpan w:val="2"/>
          </w:tcPr>
          <w:p w14:paraId="357C5CB2" w14:textId="77777777" w:rsidR="002C0495" w:rsidRPr="00073A6B" w:rsidRDefault="002C0495">
            <w:pPr>
              <w:pStyle w:val="ListParagraph"/>
              <w:ind w:left="0"/>
              <w:rPr>
                <w:rFonts w:cstheme="minorHAnsi"/>
                <w:bCs/>
              </w:rPr>
            </w:pPr>
          </w:p>
        </w:tc>
      </w:tr>
      <w:tr w:rsidR="002C0495" w:rsidRPr="00073A6B" w14:paraId="4399996C" w14:textId="7EFCECA8" w:rsidTr="00B156E4">
        <w:tc>
          <w:tcPr>
            <w:tcW w:w="9900" w:type="dxa"/>
            <w:gridSpan w:val="11"/>
          </w:tcPr>
          <w:p w14:paraId="6E5F4F19" w14:textId="77777777" w:rsidR="002C0495" w:rsidRPr="00073A6B" w:rsidRDefault="002C0495">
            <w:pPr>
              <w:pStyle w:val="ListParagraph"/>
              <w:ind w:left="0"/>
              <w:rPr>
                <w:rFonts w:cstheme="minorHAnsi"/>
                <w:b/>
              </w:rPr>
            </w:pPr>
          </w:p>
          <w:p w14:paraId="700D332A" w14:textId="5C085A61" w:rsidR="002C0495" w:rsidRPr="00073A6B" w:rsidRDefault="002C0495">
            <w:pPr>
              <w:pStyle w:val="ListParagraph"/>
              <w:ind w:left="0"/>
              <w:rPr>
                <w:rFonts w:cstheme="minorHAnsi"/>
                <w:b/>
              </w:rPr>
            </w:pPr>
            <w:r w:rsidRPr="00073A6B">
              <w:rPr>
                <w:rFonts w:cstheme="minorHAnsi"/>
                <w:b/>
              </w:rPr>
              <w:t>2. ETHICAL CONDUCT WITHIN THE FORUM</w:t>
            </w:r>
          </w:p>
          <w:p w14:paraId="5407A033" w14:textId="05A3980F" w:rsidR="002C0495" w:rsidRPr="00073A6B" w:rsidRDefault="002C0495">
            <w:pPr>
              <w:pStyle w:val="ListParagraph"/>
              <w:ind w:left="0"/>
              <w:rPr>
                <w:rFonts w:cstheme="minorHAnsi"/>
                <w:bCs/>
              </w:rPr>
            </w:pPr>
          </w:p>
        </w:tc>
        <w:tc>
          <w:tcPr>
            <w:tcW w:w="3870" w:type="dxa"/>
          </w:tcPr>
          <w:p w14:paraId="480FDA9F" w14:textId="77777777" w:rsidR="002C0495" w:rsidRPr="00073A6B" w:rsidRDefault="002C0495">
            <w:pPr>
              <w:pStyle w:val="ListParagraph"/>
              <w:ind w:left="0"/>
              <w:rPr>
                <w:rFonts w:cstheme="minorHAnsi"/>
                <w:b/>
              </w:rPr>
            </w:pPr>
          </w:p>
        </w:tc>
      </w:tr>
      <w:tr w:rsidR="002C0495" w:rsidRPr="00073A6B" w14:paraId="051A2E22" w14:textId="2342EDB0" w:rsidTr="00B156E4">
        <w:tc>
          <w:tcPr>
            <w:tcW w:w="810" w:type="dxa"/>
            <w:vMerge w:val="restart"/>
          </w:tcPr>
          <w:p w14:paraId="519B33E9" w14:textId="6D69DEB1" w:rsidR="002C0495" w:rsidRPr="00073A6B" w:rsidRDefault="002C0495">
            <w:pPr>
              <w:pStyle w:val="ListParagraph"/>
              <w:ind w:left="0"/>
              <w:rPr>
                <w:rFonts w:cstheme="minorHAnsi"/>
                <w:bCs/>
              </w:rPr>
            </w:pPr>
            <w:r w:rsidRPr="00073A6B">
              <w:rPr>
                <w:rFonts w:cstheme="minorHAnsi"/>
                <w:bCs/>
              </w:rPr>
              <w:t>2.1</w:t>
            </w:r>
          </w:p>
        </w:tc>
        <w:tc>
          <w:tcPr>
            <w:tcW w:w="9082" w:type="dxa"/>
            <w:gridSpan w:val="9"/>
          </w:tcPr>
          <w:p w14:paraId="7B54F3CE" w14:textId="6F255A9A" w:rsidR="002C0495" w:rsidRPr="00073A6B" w:rsidRDefault="002C0495">
            <w:pPr>
              <w:pStyle w:val="ListParagraph"/>
              <w:ind w:left="0"/>
              <w:rPr>
                <w:rFonts w:cstheme="minorHAnsi"/>
                <w:bCs/>
              </w:rPr>
            </w:pPr>
            <w:r w:rsidRPr="00073A6B">
              <w:rPr>
                <w:rFonts w:cstheme="minorHAnsi"/>
                <w:b/>
              </w:rPr>
              <w:t xml:space="preserve">Respect </w:t>
            </w:r>
          </w:p>
        </w:tc>
        <w:tc>
          <w:tcPr>
            <w:tcW w:w="3878" w:type="dxa"/>
            <w:gridSpan w:val="2"/>
          </w:tcPr>
          <w:p w14:paraId="59A5504D" w14:textId="77777777" w:rsidR="002C0495" w:rsidRPr="00073A6B" w:rsidRDefault="002C0495">
            <w:pPr>
              <w:pStyle w:val="ListParagraph"/>
              <w:ind w:left="0"/>
              <w:rPr>
                <w:rFonts w:cstheme="minorHAnsi"/>
                <w:b/>
              </w:rPr>
            </w:pPr>
          </w:p>
        </w:tc>
      </w:tr>
      <w:tr w:rsidR="00B156E4" w:rsidRPr="00073A6B" w14:paraId="64C191F0" w14:textId="3606923C" w:rsidTr="003768D8">
        <w:tc>
          <w:tcPr>
            <w:tcW w:w="810" w:type="dxa"/>
            <w:vMerge/>
          </w:tcPr>
          <w:p w14:paraId="22D00283" w14:textId="77777777" w:rsidR="002C0495" w:rsidRPr="00073A6B" w:rsidRDefault="002C0495">
            <w:pPr>
              <w:pStyle w:val="ListParagraph"/>
              <w:ind w:left="0"/>
              <w:rPr>
                <w:rFonts w:cstheme="minorHAnsi"/>
                <w:bCs/>
              </w:rPr>
            </w:pPr>
          </w:p>
        </w:tc>
        <w:tc>
          <w:tcPr>
            <w:tcW w:w="810" w:type="dxa"/>
          </w:tcPr>
          <w:p w14:paraId="20FD1417" w14:textId="2AE190DB" w:rsidR="002C0495" w:rsidRPr="00073A6B" w:rsidRDefault="002C0495">
            <w:pPr>
              <w:pStyle w:val="ListParagraph"/>
              <w:ind w:left="0"/>
              <w:rPr>
                <w:rFonts w:cstheme="minorHAnsi"/>
                <w:bCs/>
              </w:rPr>
            </w:pPr>
            <w:r w:rsidRPr="00073A6B">
              <w:rPr>
                <w:rFonts w:cstheme="minorHAnsi"/>
                <w:bCs/>
              </w:rPr>
              <w:t>a.</w:t>
            </w:r>
          </w:p>
        </w:tc>
        <w:tc>
          <w:tcPr>
            <w:tcW w:w="3420" w:type="dxa"/>
          </w:tcPr>
          <w:p w14:paraId="11AB25AE" w14:textId="4D2291A0" w:rsidR="002C0495" w:rsidRPr="00073A6B" w:rsidRDefault="002C0495">
            <w:pPr>
              <w:pStyle w:val="ListParagraph"/>
              <w:ind w:left="0"/>
              <w:rPr>
                <w:rFonts w:cstheme="minorHAnsi"/>
                <w:bCs/>
              </w:rPr>
            </w:pPr>
            <w:r w:rsidRPr="00073A6B">
              <w:rPr>
                <w:rFonts w:cstheme="minorHAnsi"/>
                <w:bCs/>
              </w:rPr>
              <w:t xml:space="preserve">NP members behave respectufully towards each other within the NP and with external stakeholders. </w:t>
            </w:r>
          </w:p>
        </w:tc>
        <w:tc>
          <w:tcPr>
            <w:tcW w:w="720" w:type="dxa"/>
          </w:tcPr>
          <w:p w14:paraId="27F8682F" w14:textId="06234217" w:rsidR="002C0495" w:rsidRPr="00073A6B" w:rsidRDefault="002C0495">
            <w:pPr>
              <w:pStyle w:val="ListParagraph"/>
              <w:ind w:left="0"/>
              <w:rPr>
                <w:rFonts w:cstheme="minorHAnsi"/>
                <w:bCs/>
              </w:rPr>
            </w:pPr>
          </w:p>
        </w:tc>
        <w:tc>
          <w:tcPr>
            <w:tcW w:w="810" w:type="dxa"/>
          </w:tcPr>
          <w:p w14:paraId="7FC1A4E4" w14:textId="77777777" w:rsidR="002C0495" w:rsidRPr="00073A6B" w:rsidRDefault="002C0495">
            <w:pPr>
              <w:pStyle w:val="ListParagraph"/>
              <w:ind w:left="0"/>
              <w:rPr>
                <w:rFonts w:cstheme="minorHAnsi"/>
                <w:bCs/>
              </w:rPr>
            </w:pPr>
          </w:p>
        </w:tc>
        <w:tc>
          <w:tcPr>
            <w:tcW w:w="720" w:type="dxa"/>
          </w:tcPr>
          <w:p w14:paraId="42DFCC85" w14:textId="77777777" w:rsidR="002C0495" w:rsidRPr="00073A6B" w:rsidRDefault="002C0495">
            <w:pPr>
              <w:pStyle w:val="ListParagraph"/>
              <w:ind w:left="0"/>
              <w:rPr>
                <w:rFonts w:cstheme="minorHAnsi"/>
                <w:bCs/>
              </w:rPr>
            </w:pPr>
          </w:p>
        </w:tc>
        <w:tc>
          <w:tcPr>
            <w:tcW w:w="630" w:type="dxa"/>
          </w:tcPr>
          <w:p w14:paraId="1EB5D060" w14:textId="77777777" w:rsidR="002C0495" w:rsidRPr="00073A6B" w:rsidRDefault="002C0495">
            <w:pPr>
              <w:pStyle w:val="ListParagraph"/>
              <w:ind w:left="0"/>
              <w:rPr>
                <w:rFonts w:cstheme="minorHAnsi"/>
                <w:bCs/>
              </w:rPr>
            </w:pPr>
          </w:p>
        </w:tc>
        <w:tc>
          <w:tcPr>
            <w:tcW w:w="630" w:type="dxa"/>
          </w:tcPr>
          <w:p w14:paraId="4007C658" w14:textId="77777777" w:rsidR="002C0495" w:rsidRPr="00073A6B" w:rsidRDefault="002C0495">
            <w:pPr>
              <w:pStyle w:val="ListParagraph"/>
              <w:ind w:left="0"/>
              <w:rPr>
                <w:rFonts w:cstheme="minorHAnsi"/>
                <w:bCs/>
              </w:rPr>
            </w:pPr>
          </w:p>
        </w:tc>
        <w:tc>
          <w:tcPr>
            <w:tcW w:w="630" w:type="dxa"/>
          </w:tcPr>
          <w:p w14:paraId="05510526" w14:textId="77777777" w:rsidR="002C0495" w:rsidRPr="00073A6B" w:rsidRDefault="002C0495">
            <w:pPr>
              <w:pStyle w:val="ListParagraph"/>
              <w:ind w:left="0"/>
              <w:rPr>
                <w:rFonts w:cstheme="minorHAnsi"/>
                <w:bCs/>
              </w:rPr>
            </w:pPr>
          </w:p>
        </w:tc>
        <w:tc>
          <w:tcPr>
            <w:tcW w:w="712" w:type="dxa"/>
          </w:tcPr>
          <w:p w14:paraId="103F3ADB" w14:textId="77777777" w:rsidR="002C0495" w:rsidRPr="00073A6B" w:rsidRDefault="002C0495">
            <w:pPr>
              <w:pStyle w:val="ListParagraph"/>
              <w:ind w:left="0"/>
              <w:rPr>
                <w:rFonts w:cstheme="minorHAnsi"/>
                <w:bCs/>
              </w:rPr>
            </w:pPr>
          </w:p>
        </w:tc>
        <w:tc>
          <w:tcPr>
            <w:tcW w:w="3878" w:type="dxa"/>
            <w:gridSpan w:val="2"/>
          </w:tcPr>
          <w:p w14:paraId="3524CFBB" w14:textId="77777777" w:rsidR="002C0495" w:rsidRPr="00073A6B" w:rsidRDefault="002C0495">
            <w:pPr>
              <w:pStyle w:val="ListParagraph"/>
              <w:ind w:left="0"/>
              <w:rPr>
                <w:rFonts w:cstheme="minorHAnsi"/>
                <w:bCs/>
              </w:rPr>
            </w:pPr>
          </w:p>
        </w:tc>
      </w:tr>
      <w:tr w:rsidR="00B156E4" w:rsidRPr="00073A6B" w14:paraId="7E461EC2" w14:textId="6041FACB" w:rsidTr="003768D8">
        <w:tc>
          <w:tcPr>
            <w:tcW w:w="810" w:type="dxa"/>
            <w:vMerge/>
          </w:tcPr>
          <w:p w14:paraId="6E8CE163" w14:textId="77777777" w:rsidR="002C0495" w:rsidRPr="00073A6B" w:rsidRDefault="002C0495">
            <w:pPr>
              <w:pStyle w:val="ListParagraph"/>
              <w:ind w:left="0"/>
              <w:rPr>
                <w:rFonts w:cstheme="minorHAnsi"/>
                <w:bCs/>
              </w:rPr>
            </w:pPr>
          </w:p>
        </w:tc>
        <w:tc>
          <w:tcPr>
            <w:tcW w:w="810" w:type="dxa"/>
          </w:tcPr>
          <w:p w14:paraId="2DAF932B" w14:textId="62AD9EAD" w:rsidR="002C0495" w:rsidRPr="00073A6B" w:rsidRDefault="002C0495">
            <w:pPr>
              <w:pStyle w:val="ListParagraph"/>
              <w:ind w:left="0"/>
              <w:rPr>
                <w:rFonts w:cstheme="minorHAnsi"/>
                <w:bCs/>
              </w:rPr>
            </w:pPr>
            <w:r w:rsidRPr="00073A6B">
              <w:rPr>
                <w:rFonts w:cstheme="minorHAnsi"/>
                <w:bCs/>
              </w:rPr>
              <w:t>b.</w:t>
            </w:r>
          </w:p>
        </w:tc>
        <w:tc>
          <w:tcPr>
            <w:tcW w:w="3420" w:type="dxa"/>
          </w:tcPr>
          <w:p w14:paraId="38AE104C" w14:textId="0941F4CA" w:rsidR="002C0495" w:rsidRPr="00073A6B" w:rsidRDefault="002C0495">
            <w:pPr>
              <w:pStyle w:val="ListParagraph"/>
              <w:ind w:left="0"/>
              <w:rPr>
                <w:rFonts w:cstheme="minorHAnsi"/>
                <w:bCs/>
              </w:rPr>
            </w:pPr>
            <w:r w:rsidRPr="00073A6B">
              <w:rPr>
                <w:rFonts w:cstheme="minorHAnsi"/>
                <w:bCs/>
              </w:rPr>
              <w:t>NP as a whole and its members do not make disparaging remarks based on nationality, ethnicity, gender, culture and beliefs.</w:t>
            </w:r>
          </w:p>
        </w:tc>
        <w:tc>
          <w:tcPr>
            <w:tcW w:w="720" w:type="dxa"/>
          </w:tcPr>
          <w:p w14:paraId="43ADAA5E" w14:textId="195DA5CB" w:rsidR="002C0495" w:rsidRPr="00073A6B" w:rsidRDefault="002C0495">
            <w:pPr>
              <w:pStyle w:val="ListParagraph"/>
              <w:ind w:left="0"/>
              <w:rPr>
                <w:rFonts w:cstheme="minorHAnsi"/>
                <w:bCs/>
              </w:rPr>
            </w:pPr>
          </w:p>
        </w:tc>
        <w:tc>
          <w:tcPr>
            <w:tcW w:w="810" w:type="dxa"/>
          </w:tcPr>
          <w:p w14:paraId="786DB881" w14:textId="77777777" w:rsidR="002C0495" w:rsidRPr="00073A6B" w:rsidRDefault="002C0495">
            <w:pPr>
              <w:pStyle w:val="ListParagraph"/>
              <w:ind w:left="0"/>
              <w:rPr>
                <w:rFonts w:cstheme="minorHAnsi"/>
                <w:bCs/>
              </w:rPr>
            </w:pPr>
          </w:p>
        </w:tc>
        <w:tc>
          <w:tcPr>
            <w:tcW w:w="720" w:type="dxa"/>
          </w:tcPr>
          <w:p w14:paraId="244C1D55" w14:textId="77777777" w:rsidR="002C0495" w:rsidRPr="00073A6B" w:rsidRDefault="002C0495">
            <w:pPr>
              <w:pStyle w:val="ListParagraph"/>
              <w:ind w:left="0"/>
              <w:rPr>
                <w:rFonts w:cstheme="minorHAnsi"/>
                <w:bCs/>
              </w:rPr>
            </w:pPr>
          </w:p>
        </w:tc>
        <w:tc>
          <w:tcPr>
            <w:tcW w:w="630" w:type="dxa"/>
          </w:tcPr>
          <w:p w14:paraId="170E1215" w14:textId="77777777" w:rsidR="002C0495" w:rsidRPr="00073A6B" w:rsidRDefault="002C0495">
            <w:pPr>
              <w:pStyle w:val="ListParagraph"/>
              <w:ind w:left="0"/>
              <w:rPr>
                <w:rFonts w:cstheme="minorHAnsi"/>
                <w:bCs/>
              </w:rPr>
            </w:pPr>
          </w:p>
        </w:tc>
        <w:tc>
          <w:tcPr>
            <w:tcW w:w="630" w:type="dxa"/>
          </w:tcPr>
          <w:p w14:paraId="11D87F0E" w14:textId="77777777" w:rsidR="002C0495" w:rsidRPr="00073A6B" w:rsidRDefault="002C0495">
            <w:pPr>
              <w:pStyle w:val="ListParagraph"/>
              <w:ind w:left="0"/>
              <w:rPr>
                <w:rFonts w:cstheme="minorHAnsi"/>
                <w:bCs/>
              </w:rPr>
            </w:pPr>
          </w:p>
        </w:tc>
        <w:tc>
          <w:tcPr>
            <w:tcW w:w="630" w:type="dxa"/>
          </w:tcPr>
          <w:p w14:paraId="398F043E" w14:textId="77777777" w:rsidR="002C0495" w:rsidRPr="00073A6B" w:rsidRDefault="002C0495">
            <w:pPr>
              <w:pStyle w:val="ListParagraph"/>
              <w:ind w:left="0"/>
              <w:rPr>
                <w:rFonts w:cstheme="minorHAnsi"/>
                <w:bCs/>
              </w:rPr>
            </w:pPr>
          </w:p>
        </w:tc>
        <w:tc>
          <w:tcPr>
            <w:tcW w:w="712" w:type="dxa"/>
          </w:tcPr>
          <w:p w14:paraId="3EA2954A" w14:textId="77777777" w:rsidR="002C0495" w:rsidRPr="00073A6B" w:rsidRDefault="002C0495">
            <w:pPr>
              <w:pStyle w:val="ListParagraph"/>
              <w:ind w:left="0"/>
              <w:rPr>
                <w:rFonts w:cstheme="minorHAnsi"/>
                <w:bCs/>
              </w:rPr>
            </w:pPr>
          </w:p>
        </w:tc>
        <w:tc>
          <w:tcPr>
            <w:tcW w:w="3878" w:type="dxa"/>
            <w:gridSpan w:val="2"/>
          </w:tcPr>
          <w:p w14:paraId="5E3F30FC" w14:textId="77777777" w:rsidR="002C0495" w:rsidRPr="00073A6B" w:rsidRDefault="002C0495">
            <w:pPr>
              <w:pStyle w:val="ListParagraph"/>
              <w:ind w:left="0"/>
              <w:rPr>
                <w:rFonts w:cstheme="minorHAnsi"/>
                <w:bCs/>
              </w:rPr>
            </w:pPr>
          </w:p>
        </w:tc>
      </w:tr>
      <w:tr w:rsidR="00B156E4" w:rsidRPr="00073A6B" w14:paraId="554037CD" w14:textId="39471B53" w:rsidTr="003768D8">
        <w:tc>
          <w:tcPr>
            <w:tcW w:w="810" w:type="dxa"/>
            <w:vMerge/>
          </w:tcPr>
          <w:p w14:paraId="76CAF465" w14:textId="77777777" w:rsidR="002C0495" w:rsidRPr="00073A6B" w:rsidRDefault="002C0495">
            <w:pPr>
              <w:pStyle w:val="ListParagraph"/>
              <w:ind w:left="0"/>
              <w:rPr>
                <w:rFonts w:cstheme="minorHAnsi"/>
                <w:bCs/>
              </w:rPr>
            </w:pPr>
          </w:p>
        </w:tc>
        <w:tc>
          <w:tcPr>
            <w:tcW w:w="810" w:type="dxa"/>
          </w:tcPr>
          <w:p w14:paraId="630EB7E8" w14:textId="45D713BE" w:rsidR="002C0495" w:rsidRPr="00073A6B" w:rsidRDefault="002C0495">
            <w:pPr>
              <w:pStyle w:val="ListParagraph"/>
              <w:ind w:left="0"/>
              <w:rPr>
                <w:rFonts w:cstheme="minorHAnsi"/>
                <w:bCs/>
              </w:rPr>
            </w:pPr>
            <w:r w:rsidRPr="00073A6B">
              <w:rPr>
                <w:rFonts w:cstheme="minorHAnsi"/>
                <w:bCs/>
              </w:rPr>
              <w:t>c.</w:t>
            </w:r>
          </w:p>
        </w:tc>
        <w:tc>
          <w:tcPr>
            <w:tcW w:w="3420" w:type="dxa"/>
          </w:tcPr>
          <w:p w14:paraId="64FBF7CD" w14:textId="68D14B50" w:rsidR="002C0495" w:rsidRPr="00073A6B" w:rsidRDefault="002C0495">
            <w:pPr>
              <w:pStyle w:val="ListParagraph"/>
              <w:ind w:left="0"/>
              <w:rPr>
                <w:rFonts w:cstheme="minorHAnsi"/>
                <w:bCs/>
              </w:rPr>
            </w:pPr>
            <w:r w:rsidRPr="00073A6B">
              <w:rPr>
                <w:rFonts w:cstheme="minorHAnsi"/>
                <w:bCs/>
              </w:rPr>
              <w:t>NP members fully respect diversity of thinking and other differences among members.</w:t>
            </w:r>
          </w:p>
        </w:tc>
        <w:tc>
          <w:tcPr>
            <w:tcW w:w="720" w:type="dxa"/>
          </w:tcPr>
          <w:p w14:paraId="46B22ACE" w14:textId="7291F8A0" w:rsidR="002C0495" w:rsidRPr="00073A6B" w:rsidRDefault="002C0495">
            <w:pPr>
              <w:pStyle w:val="ListParagraph"/>
              <w:ind w:left="0"/>
              <w:rPr>
                <w:rFonts w:cstheme="minorHAnsi"/>
                <w:bCs/>
              </w:rPr>
            </w:pPr>
          </w:p>
        </w:tc>
        <w:tc>
          <w:tcPr>
            <w:tcW w:w="810" w:type="dxa"/>
          </w:tcPr>
          <w:p w14:paraId="3C20ED6A" w14:textId="77777777" w:rsidR="002C0495" w:rsidRPr="00073A6B" w:rsidRDefault="002C0495">
            <w:pPr>
              <w:pStyle w:val="ListParagraph"/>
              <w:ind w:left="0"/>
              <w:rPr>
                <w:rFonts w:cstheme="minorHAnsi"/>
                <w:bCs/>
              </w:rPr>
            </w:pPr>
          </w:p>
        </w:tc>
        <w:tc>
          <w:tcPr>
            <w:tcW w:w="720" w:type="dxa"/>
          </w:tcPr>
          <w:p w14:paraId="5640C769" w14:textId="77777777" w:rsidR="002C0495" w:rsidRPr="00073A6B" w:rsidRDefault="002C0495">
            <w:pPr>
              <w:pStyle w:val="ListParagraph"/>
              <w:ind w:left="0"/>
              <w:rPr>
                <w:rFonts w:cstheme="minorHAnsi"/>
                <w:bCs/>
              </w:rPr>
            </w:pPr>
          </w:p>
        </w:tc>
        <w:tc>
          <w:tcPr>
            <w:tcW w:w="630" w:type="dxa"/>
          </w:tcPr>
          <w:p w14:paraId="0E2EE110" w14:textId="77777777" w:rsidR="002C0495" w:rsidRPr="00073A6B" w:rsidRDefault="002C0495">
            <w:pPr>
              <w:pStyle w:val="ListParagraph"/>
              <w:ind w:left="0"/>
              <w:rPr>
                <w:rFonts w:cstheme="minorHAnsi"/>
                <w:bCs/>
              </w:rPr>
            </w:pPr>
          </w:p>
        </w:tc>
        <w:tc>
          <w:tcPr>
            <w:tcW w:w="630" w:type="dxa"/>
          </w:tcPr>
          <w:p w14:paraId="377CD517" w14:textId="77777777" w:rsidR="002C0495" w:rsidRPr="00073A6B" w:rsidRDefault="002C0495">
            <w:pPr>
              <w:pStyle w:val="ListParagraph"/>
              <w:ind w:left="0"/>
              <w:rPr>
                <w:rFonts w:cstheme="minorHAnsi"/>
                <w:bCs/>
              </w:rPr>
            </w:pPr>
          </w:p>
        </w:tc>
        <w:tc>
          <w:tcPr>
            <w:tcW w:w="630" w:type="dxa"/>
          </w:tcPr>
          <w:p w14:paraId="4B07A8A0" w14:textId="77777777" w:rsidR="002C0495" w:rsidRPr="00073A6B" w:rsidRDefault="002C0495">
            <w:pPr>
              <w:pStyle w:val="ListParagraph"/>
              <w:ind w:left="0"/>
              <w:rPr>
                <w:rFonts w:cstheme="minorHAnsi"/>
                <w:bCs/>
              </w:rPr>
            </w:pPr>
          </w:p>
        </w:tc>
        <w:tc>
          <w:tcPr>
            <w:tcW w:w="712" w:type="dxa"/>
          </w:tcPr>
          <w:p w14:paraId="7FDCD0B9" w14:textId="77777777" w:rsidR="002C0495" w:rsidRPr="00073A6B" w:rsidRDefault="002C0495">
            <w:pPr>
              <w:pStyle w:val="ListParagraph"/>
              <w:ind w:left="0"/>
              <w:rPr>
                <w:rFonts w:cstheme="minorHAnsi"/>
                <w:bCs/>
              </w:rPr>
            </w:pPr>
          </w:p>
        </w:tc>
        <w:tc>
          <w:tcPr>
            <w:tcW w:w="3878" w:type="dxa"/>
            <w:gridSpan w:val="2"/>
          </w:tcPr>
          <w:p w14:paraId="77F00894" w14:textId="77777777" w:rsidR="002C0495" w:rsidRPr="00073A6B" w:rsidRDefault="002C0495">
            <w:pPr>
              <w:pStyle w:val="ListParagraph"/>
              <w:ind w:left="0"/>
              <w:rPr>
                <w:rFonts w:cstheme="minorHAnsi"/>
                <w:bCs/>
              </w:rPr>
            </w:pPr>
          </w:p>
        </w:tc>
      </w:tr>
      <w:tr w:rsidR="00B156E4" w:rsidRPr="00073A6B" w14:paraId="0D579B02" w14:textId="4E861644" w:rsidTr="006F5089">
        <w:tc>
          <w:tcPr>
            <w:tcW w:w="810" w:type="dxa"/>
          </w:tcPr>
          <w:p w14:paraId="02E55D77" w14:textId="70C68467" w:rsidR="002C0495" w:rsidRPr="00073A6B" w:rsidRDefault="002C0495">
            <w:pPr>
              <w:pStyle w:val="ListParagraph"/>
              <w:ind w:left="0"/>
              <w:rPr>
                <w:rFonts w:cstheme="minorHAnsi"/>
                <w:bCs/>
              </w:rPr>
            </w:pPr>
            <w:r w:rsidRPr="00073A6B">
              <w:rPr>
                <w:rFonts w:cstheme="minorHAnsi"/>
                <w:bCs/>
              </w:rPr>
              <w:t>2.2</w:t>
            </w:r>
          </w:p>
        </w:tc>
        <w:tc>
          <w:tcPr>
            <w:tcW w:w="4230" w:type="dxa"/>
            <w:gridSpan w:val="2"/>
          </w:tcPr>
          <w:p w14:paraId="343F44F8" w14:textId="423979B2" w:rsidR="002C0495" w:rsidRPr="00073A6B" w:rsidRDefault="002C0495">
            <w:pPr>
              <w:pStyle w:val="ListParagraph"/>
              <w:ind w:left="0"/>
              <w:rPr>
                <w:rFonts w:cstheme="minorHAnsi"/>
                <w:bCs/>
              </w:rPr>
            </w:pPr>
            <w:r w:rsidRPr="00073A6B">
              <w:rPr>
                <w:rFonts w:cstheme="minorHAnsi"/>
                <w:b/>
              </w:rPr>
              <w:t>Conflicts of interest.</w:t>
            </w:r>
            <w:r w:rsidRPr="00073A6B">
              <w:rPr>
                <w:rFonts w:cstheme="minorHAnsi"/>
                <w:bCs/>
              </w:rPr>
              <w:t xml:space="preserve"> The principle of the avoidance of the conflict of interst by the NP bodies and its members is practises and enforced</w:t>
            </w:r>
          </w:p>
        </w:tc>
        <w:tc>
          <w:tcPr>
            <w:tcW w:w="720" w:type="dxa"/>
          </w:tcPr>
          <w:p w14:paraId="7A45B469" w14:textId="77777777" w:rsidR="002C0495" w:rsidRPr="00073A6B" w:rsidRDefault="002C0495">
            <w:pPr>
              <w:pStyle w:val="ListParagraph"/>
              <w:ind w:left="0"/>
              <w:rPr>
                <w:rFonts w:cstheme="minorHAnsi"/>
                <w:bCs/>
              </w:rPr>
            </w:pPr>
          </w:p>
        </w:tc>
        <w:tc>
          <w:tcPr>
            <w:tcW w:w="810" w:type="dxa"/>
          </w:tcPr>
          <w:p w14:paraId="5F271A93" w14:textId="77777777" w:rsidR="002C0495" w:rsidRPr="00073A6B" w:rsidRDefault="002C0495">
            <w:pPr>
              <w:pStyle w:val="ListParagraph"/>
              <w:ind w:left="0"/>
              <w:rPr>
                <w:rFonts w:cstheme="minorHAnsi"/>
                <w:bCs/>
              </w:rPr>
            </w:pPr>
          </w:p>
        </w:tc>
        <w:tc>
          <w:tcPr>
            <w:tcW w:w="720" w:type="dxa"/>
          </w:tcPr>
          <w:p w14:paraId="7A33721C" w14:textId="77777777" w:rsidR="002C0495" w:rsidRPr="00073A6B" w:rsidRDefault="002C0495">
            <w:pPr>
              <w:pStyle w:val="ListParagraph"/>
              <w:ind w:left="0"/>
              <w:rPr>
                <w:rFonts w:cstheme="minorHAnsi"/>
                <w:bCs/>
              </w:rPr>
            </w:pPr>
          </w:p>
        </w:tc>
        <w:tc>
          <w:tcPr>
            <w:tcW w:w="630" w:type="dxa"/>
          </w:tcPr>
          <w:p w14:paraId="22AD8DEA" w14:textId="77777777" w:rsidR="002C0495" w:rsidRPr="00073A6B" w:rsidRDefault="002C0495">
            <w:pPr>
              <w:pStyle w:val="ListParagraph"/>
              <w:ind w:left="0"/>
              <w:rPr>
                <w:rFonts w:cstheme="minorHAnsi"/>
                <w:bCs/>
              </w:rPr>
            </w:pPr>
          </w:p>
        </w:tc>
        <w:tc>
          <w:tcPr>
            <w:tcW w:w="630" w:type="dxa"/>
          </w:tcPr>
          <w:p w14:paraId="772A19A7" w14:textId="77777777" w:rsidR="002C0495" w:rsidRPr="00073A6B" w:rsidRDefault="002C0495">
            <w:pPr>
              <w:pStyle w:val="ListParagraph"/>
              <w:ind w:left="0"/>
              <w:rPr>
                <w:rFonts w:cstheme="minorHAnsi"/>
                <w:bCs/>
              </w:rPr>
            </w:pPr>
          </w:p>
        </w:tc>
        <w:tc>
          <w:tcPr>
            <w:tcW w:w="630" w:type="dxa"/>
          </w:tcPr>
          <w:p w14:paraId="25271F18" w14:textId="77777777" w:rsidR="002C0495" w:rsidRPr="00073A6B" w:rsidRDefault="002C0495">
            <w:pPr>
              <w:pStyle w:val="ListParagraph"/>
              <w:ind w:left="0"/>
              <w:rPr>
                <w:rFonts w:cstheme="minorHAnsi"/>
                <w:bCs/>
              </w:rPr>
            </w:pPr>
          </w:p>
        </w:tc>
        <w:tc>
          <w:tcPr>
            <w:tcW w:w="712" w:type="dxa"/>
          </w:tcPr>
          <w:p w14:paraId="68E0A645" w14:textId="77777777" w:rsidR="002C0495" w:rsidRPr="00073A6B" w:rsidRDefault="002C0495">
            <w:pPr>
              <w:pStyle w:val="ListParagraph"/>
              <w:ind w:left="0"/>
              <w:rPr>
                <w:rFonts w:cstheme="minorHAnsi"/>
                <w:bCs/>
              </w:rPr>
            </w:pPr>
          </w:p>
        </w:tc>
        <w:tc>
          <w:tcPr>
            <w:tcW w:w="3878" w:type="dxa"/>
            <w:gridSpan w:val="2"/>
          </w:tcPr>
          <w:p w14:paraId="09111C54" w14:textId="77777777" w:rsidR="002C0495" w:rsidRPr="00073A6B" w:rsidRDefault="002C0495">
            <w:pPr>
              <w:pStyle w:val="ListParagraph"/>
              <w:ind w:left="0"/>
              <w:rPr>
                <w:rFonts w:cstheme="minorHAnsi"/>
                <w:bCs/>
              </w:rPr>
            </w:pPr>
          </w:p>
        </w:tc>
      </w:tr>
      <w:tr w:rsidR="002C0495" w:rsidRPr="00073A6B" w14:paraId="2DA1D7D6" w14:textId="70786C06" w:rsidTr="00B156E4">
        <w:tc>
          <w:tcPr>
            <w:tcW w:w="9900" w:type="dxa"/>
            <w:gridSpan w:val="11"/>
          </w:tcPr>
          <w:p w14:paraId="39C9EAD5" w14:textId="77777777" w:rsidR="002C0495" w:rsidRPr="00073A6B" w:rsidRDefault="002C0495">
            <w:pPr>
              <w:pStyle w:val="ListParagraph"/>
              <w:ind w:left="0"/>
              <w:rPr>
                <w:rFonts w:cstheme="minorHAnsi"/>
                <w:bCs/>
              </w:rPr>
            </w:pPr>
          </w:p>
          <w:p w14:paraId="6013E0B0" w14:textId="2A2CEB4E" w:rsidR="002C0495" w:rsidRPr="00073A6B" w:rsidRDefault="002C0495">
            <w:pPr>
              <w:pStyle w:val="ListParagraph"/>
              <w:ind w:left="0"/>
              <w:rPr>
                <w:rFonts w:cstheme="minorHAnsi"/>
                <w:b/>
              </w:rPr>
            </w:pPr>
            <w:r w:rsidRPr="00073A6B">
              <w:rPr>
                <w:rFonts w:cstheme="minorHAnsi"/>
                <w:b/>
              </w:rPr>
              <w:t>3. EXTERNAL ACTIVITIES</w:t>
            </w:r>
          </w:p>
          <w:p w14:paraId="1B33CF3B" w14:textId="35B0F0D5" w:rsidR="002C0495" w:rsidRPr="00073A6B" w:rsidRDefault="002C0495">
            <w:pPr>
              <w:pStyle w:val="ListParagraph"/>
              <w:ind w:left="0"/>
              <w:rPr>
                <w:rFonts w:cstheme="minorHAnsi"/>
                <w:bCs/>
              </w:rPr>
            </w:pPr>
          </w:p>
        </w:tc>
        <w:tc>
          <w:tcPr>
            <w:tcW w:w="3870" w:type="dxa"/>
          </w:tcPr>
          <w:p w14:paraId="56D51425" w14:textId="77777777" w:rsidR="002C0495" w:rsidRPr="00073A6B" w:rsidRDefault="002C0495">
            <w:pPr>
              <w:pStyle w:val="ListParagraph"/>
              <w:ind w:left="0"/>
              <w:rPr>
                <w:rFonts w:cstheme="minorHAnsi"/>
                <w:bCs/>
              </w:rPr>
            </w:pPr>
          </w:p>
        </w:tc>
      </w:tr>
      <w:tr w:rsidR="002C0495" w:rsidRPr="00073A6B" w14:paraId="08BE3D99" w14:textId="4772B3EC" w:rsidTr="00B156E4">
        <w:tc>
          <w:tcPr>
            <w:tcW w:w="810" w:type="dxa"/>
            <w:vMerge w:val="restart"/>
          </w:tcPr>
          <w:p w14:paraId="3A501102" w14:textId="62B128CF" w:rsidR="002C0495" w:rsidRPr="00073A6B" w:rsidRDefault="002C0495">
            <w:pPr>
              <w:pStyle w:val="ListParagraph"/>
              <w:ind w:left="0"/>
              <w:rPr>
                <w:rFonts w:cstheme="minorHAnsi"/>
                <w:bCs/>
              </w:rPr>
            </w:pPr>
            <w:r w:rsidRPr="00073A6B">
              <w:rPr>
                <w:rFonts w:cstheme="minorHAnsi"/>
                <w:bCs/>
              </w:rPr>
              <w:t>3.1</w:t>
            </w:r>
          </w:p>
        </w:tc>
        <w:tc>
          <w:tcPr>
            <w:tcW w:w="9082" w:type="dxa"/>
            <w:gridSpan w:val="9"/>
          </w:tcPr>
          <w:p w14:paraId="61655D6E" w14:textId="43566364" w:rsidR="002C0495" w:rsidRPr="00073A6B" w:rsidRDefault="002C0495">
            <w:pPr>
              <w:pStyle w:val="ListParagraph"/>
              <w:ind w:left="0"/>
              <w:rPr>
                <w:rFonts w:cstheme="minorHAnsi"/>
                <w:bCs/>
              </w:rPr>
            </w:pPr>
            <w:r w:rsidRPr="00073A6B">
              <w:rPr>
                <w:rFonts w:cstheme="minorHAnsi"/>
                <w:b/>
              </w:rPr>
              <w:t>Political activity.</w:t>
            </w:r>
          </w:p>
        </w:tc>
        <w:tc>
          <w:tcPr>
            <w:tcW w:w="3878" w:type="dxa"/>
            <w:gridSpan w:val="2"/>
          </w:tcPr>
          <w:p w14:paraId="166D2E77" w14:textId="77777777" w:rsidR="002C0495" w:rsidRPr="00073A6B" w:rsidRDefault="002C0495">
            <w:pPr>
              <w:pStyle w:val="ListParagraph"/>
              <w:ind w:left="0"/>
              <w:rPr>
                <w:rFonts w:cstheme="minorHAnsi"/>
                <w:b/>
              </w:rPr>
            </w:pPr>
          </w:p>
        </w:tc>
      </w:tr>
      <w:tr w:rsidR="00B156E4" w:rsidRPr="00073A6B" w14:paraId="1AAAF106" w14:textId="759C5AE0" w:rsidTr="003768D8">
        <w:tc>
          <w:tcPr>
            <w:tcW w:w="810" w:type="dxa"/>
            <w:vMerge/>
          </w:tcPr>
          <w:p w14:paraId="1C4BB348" w14:textId="77777777" w:rsidR="002C0495" w:rsidRPr="00073A6B" w:rsidRDefault="002C0495">
            <w:pPr>
              <w:pStyle w:val="ListParagraph"/>
              <w:ind w:left="0"/>
              <w:rPr>
                <w:rFonts w:cstheme="minorHAnsi"/>
                <w:bCs/>
              </w:rPr>
            </w:pPr>
          </w:p>
        </w:tc>
        <w:tc>
          <w:tcPr>
            <w:tcW w:w="810" w:type="dxa"/>
          </w:tcPr>
          <w:p w14:paraId="1F29956B" w14:textId="5D09B082" w:rsidR="002C0495" w:rsidRPr="00073A6B" w:rsidRDefault="002C0495">
            <w:pPr>
              <w:pStyle w:val="ListParagraph"/>
              <w:ind w:left="0"/>
              <w:rPr>
                <w:rFonts w:cstheme="minorHAnsi"/>
                <w:bCs/>
              </w:rPr>
            </w:pPr>
            <w:r w:rsidRPr="00073A6B">
              <w:rPr>
                <w:rFonts w:cstheme="minorHAnsi"/>
                <w:bCs/>
              </w:rPr>
              <w:t>a.</w:t>
            </w:r>
          </w:p>
        </w:tc>
        <w:tc>
          <w:tcPr>
            <w:tcW w:w="3420" w:type="dxa"/>
          </w:tcPr>
          <w:p w14:paraId="4EFF86B8" w14:textId="31FE81F3" w:rsidR="002C0495" w:rsidRPr="00073A6B" w:rsidRDefault="002C0495">
            <w:pPr>
              <w:pStyle w:val="ListParagraph"/>
              <w:ind w:left="0"/>
              <w:rPr>
                <w:rFonts w:cstheme="minorHAnsi"/>
                <w:bCs/>
              </w:rPr>
            </w:pPr>
            <w:r w:rsidRPr="00073A6B">
              <w:rPr>
                <w:rFonts w:cstheme="minorHAnsi"/>
                <w:bCs/>
              </w:rPr>
              <w:t>NP members represent CSOs that are not affiliated with a political party or coaltion.</w:t>
            </w:r>
          </w:p>
        </w:tc>
        <w:tc>
          <w:tcPr>
            <w:tcW w:w="720" w:type="dxa"/>
          </w:tcPr>
          <w:p w14:paraId="1955EF8F" w14:textId="15468F98" w:rsidR="002C0495" w:rsidRPr="00073A6B" w:rsidRDefault="002C0495">
            <w:pPr>
              <w:pStyle w:val="ListParagraph"/>
              <w:ind w:left="0"/>
              <w:rPr>
                <w:rFonts w:cstheme="minorHAnsi"/>
                <w:bCs/>
              </w:rPr>
            </w:pPr>
          </w:p>
        </w:tc>
        <w:tc>
          <w:tcPr>
            <w:tcW w:w="810" w:type="dxa"/>
          </w:tcPr>
          <w:p w14:paraId="10D3F195" w14:textId="77777777" w:rsidR="002C0495" w:rsidRPr="00073A6B" w:rsidRDefault="002C0495">
            <w:pPr>
              <w:pStyle w:val="ListParagraph"/>
              <w:ind w:left="0"/>
              <w:rPr>
                <w:rFonts w:cstheme="minorHAnsi"/>
                <w:bCs/>
              </w:rPr>
            </w:pPr>
          </w:p>
        </w:tc>
        <w:tc>
          <w:tcPr>
            <w:tcW w:w="720" w:type="dxa"/>
          </w:tcPr>
          <w:p w14:paraId="2DE7902F" w14:textId="77777777" w:rsidR="002C0495" w:rsidRPr="00073A6B" w:rsidRDefault="002C0495">
            <w:pPr>
              <w:pStyle w:val="ListParagraph"/>
              <w:ind w:left="0"/>
              <w:rPr>
                <w:rFonts w:cstheme="minorHAnsi"/>
                <w:bCs/>
              </w:rPr>
            </w:pPr>
          </w:p>
        </w:tc>
        <w:tc>
          <w:tcPr>
            <w:tcW w:w="630" w:type="dxa"/>
          </w:tcPr>
          <w:p w14:paraId="2793379D" w14:textId="77777777" w:rsidR="002C0495" w:rsidRPr="00073A6B" w:rsidRDefault="002C0495">
            <w:pPr>
              <w:pStyle w:val="ListParagraph"/>
              <w:ind w:left="0"/>
              <w:rPr>
                <w:rFonts w:cstheme="minorHAnsi"/>
                <w:bCs/>
              </w:rPr>
            </w:pPr>
          </w:p>
        </w:tc>
        <w:tc>
          <w:tcPr>
            <w:tcW w:w="630" w:type="dxa"/>
          </w:tcPr>
          <w:p w14:paraId="55C94206" w14:textId="77777777" w:rsidR="002C0495" w:rsidRPr="00073A6B" w:rsidRDefault="002C0495">
            <w:pPr>
              <w:pStyle w:val="ListParagraph"/>
              <w:ind w:left="0"/>
              <w:rPr>
                <w:rFonts w:cstheme="minorHAnsi"/>
                <w:bCs/>
              </w:rPr>
            </w:pPr>
          </w:p>
        </w:tc>
        <w:tc>
          <w:tcPr>
            <w:tcW w:w="630" w:type="dxa"/>
          </w:tcPr>
          <w:p w14:paraId="24F6BEAB" w14:textId="77777777" w:rsidR="002C0495" w:rsidRPr="00073A6B" w:rsidRDefault="002C0495">
            <w:pPr>
              <w:pStyle w:val="ListParagraph"/>
              <w:ind w:left="0"/>
              <w:rPr>
                <w:rFonts w:cstheme="minorHAnsi"/>
                <w:bCs/>
              </w:rPr>
            </w:pPr>
          </w:p>
        </w:tc>
        <w:tc>
          <w:tcPr>
            <w:tcW w:w="712" w:type="dxa"/>
          </w:tcPr>
          <w:p w14:paraId="28FD5B79" w14:textId="77777777" w:rsidR="002C0495" w:rsidRPr="00073A6B" w:rsidRDefault="002C0495">
            <w:pPr>
              <w:pStyle w:val="ListParagraph"/>
              <w:ind w:left="0"/>
              <w:rPr>
                <w:rFonts w:cstheme="minorHAnsi"/>
                <w:bCs/>
              </w:rPr>
            </w:pPr>
          </w:p>
        </w:tc>
        <w:tc>
          <w:tcPr>
            <w:tcW w:w="3878" w:type="dxa"/>
            <w:gridSpan w:val="2"/>
          </w:tcPr>
          <w:p w14:paraId="0A5746CE" w14:textId="77777777" w:rsidR="002C0495" w:rsidRPr="00073A6B" w:rsidRDefault="002C0495">
            <w:pPr>
              <w:pStyle w:val="ListParagraph"/>
              <w:ind w:left="0"/>
              <w:rPr>
                <w:rFonts w:cstheme="minorHAnsi"/>
                <w:bCs/>
              </w:rPr>
            </w:pPr>
          </w:p>
        </w:tc>
      </w:tr>
      <w:tr w:rsidR="00B156E4" w:rsidRPr="00073A6B" w14:paraId="60CB9BC8" w14:textId="5143F107" w:rsidTr="003768D8">
        <w:tc>
          <w:tcPr>
            <w:tcW w:w="810" w:type="dxa"/>
            <w:vMerge/>
          </w:tcPr>
          <w:p w14:paraId="68D2F19A" w14:textId="77777777" w:rsidR="002C0495" w:rsidRPr="00073A6B" w:rsidRDefault="002C0495">
            <w:pPr>
              <w:pStyle w:val="ListParagraph"/>
              <w:ind w:left="0"/>
              <w:rPr>
                <w:rFonts w:cstheme="minorHAnsi"/>
                <w:bCs/>
              </w:rPr>
            </w:pPr>
          </w:p>
        </w:tc>
        <w:tc>
          <w:tcPr>
            <w:tcW w:w="810" w:type="dxa"/>
          </w:tcPr>
          <w:p w14:paraId="7F8B81E6" w14:textId="385459BA" w:rsidR="002C0495" w:rsidRPr="00073A6B" w:rsidRDefault="002C0495">
            <w:pPr>
              <w:pStyle w:val="ListParagraph"/>
              <w:ind w:left="0"/>
              <w:rPr>
                <w:rFonts w:cstheme="minorHAnsi"/>
                <w:bCs/>
              </w:rPr>
            </w:pPr>
            <w:r w:rsidRPr="00073A6B">
              <w:rPr>
                <w:rFonts w:cstheme="minorHAnsi"/>
                <w:bCs/>
              </w:rPr>
              <w:t>b.</w:t>
            </w:r>
          </w:p>
        </w:tc>
        <w:tc>
          <w:tcPr>
            <w:tcW w:w="3420" w:type="dxa"/>
          </w:tcPr>
          <w:p w14:paraId="5674F216" w14:textId="0BCC0A6B" w:rsidR="002C0495" w:rsidRPr="00073A6B" w:rsidRDefault="002C0495" w:rsidP="00364B4C">
            <w:pPr>
              <w:pStyle w:val="ListParagraph"/>
              <w:ind w:left="0"/>
              <w:rPr>
                <w:rFonts w:cstheme="minorHAnsi"/>
                <w:bCs/>
              </w:rPr>
            </w:pPr>
            <w:r w:rsidRPr="00073A6B">
              <w:rPr>
                <w:rFonts w:cstheme="minorHAnsi"/>
                <w:bCs/>
              </w:rPr>
              <w:t>None of the NP's individual members are  affiliated with any political party/coalition in an official position.</w:t>
            </w:r>
          </w:p>
        </w:tc>
        <w:tc>
          <w:tcPr>
            <w:tcW w:w="720" w:type="dxa"/>
          </w:tcPr>
          <w:p w14:paraId="26035668" w14:textId="4ACA859F" w:rsidR="002C0495" w:rsidRPr="00073A6B" w:rsidRDefault="002C0495">
            <w:pPr>
              <w:pStyle w:val="ListParagraph"/>
              <w:ind w:left="0"/>
              <w:rPr>
                <w:rFonts w:cstheme="minorHAnsi"/>
                <w:bCs/>
              </w:rPr>
            </w:pPr>
          </w:p>
        </w:tc>
        <w:tc>
          <w:tcPr>
            <w:tcW w:w="810" w:type="dxa"/>
          </w:tcPr>
          <w:p w14:paraId="6916A560" w14:textId="77777777" w:rsidR="002C0495" w:rsidRPr="00073A6B" w:rsidRDefault="002C0495">
            <w:pPr>
              <w:pStyle w:val="ListParagraph"/>
              <w:ind w:left="0"/>
              <w:rPr>
                <w:rFonts w:cstheme="minorHAnsi"/>
                <w:bCs/>
              </w:rPr>
            </w:pPr>
          </w:p>
        </w:tc>
        <w:tc>
          <w:tcPr>
            <w:tcW w:w="720" w:type="dxa"/>
          </w:tcPr>
          <w:p w14:paraId="24D34CA9" w14:textId="77777777" w:rsidR="002C0495" w:rsidRPr="00073A6B" w:rsidRDefault="002C0495">
            <w:pPr>
              <w:pStyle w:val="ListParagraph"/>
              <w:ind w:left="0"/>
              <w:rPr>
                <w:rFonts w:cstheme="minorHAnsi"/>
                <w:bCs/>
              </w:rPr>
            </w:pPr>
          </w:p>
        </w:tc>
        <w:tc>
          <w:tcPr>
            <w:tcW w:w="630" w:type="dxa"/>
          </w:tcPr>
          <w:p w14:paraId="5930C1BD" w14:textId="77777777" w:rsidR="002C0495" w:rsidRPr="00073A6B" w:rsidRDefault="002C0495">
            <w:pPr>
              <w:pStyle w:val="ListParagraph"/>
              <w:ind w:left="0"/>
              <w:rPr>
                <w:rFonts w:cstheme="minorHAnsi"/>
                <w:bCs/>
              </w:rPr>
            </w:pPr>
          </w:p>
        </w:tc>
        <w:tc>
          <w:tcPr>
            <w:tcW w:w="630" w:type="dxa"/>
          </w:tcPr>
          <w:p w14:paraId="3E856167" w14:textId="77777777" w:rsidR="002C0495" w:rsidRPr="00073A6B" w:rsidRDefault="002C0495">
            <w:pPr>
              <w:pStyle w:val="ListParagraph"/>
              <w:ind w:left="0"/>
              <w:rPr>
                <w:rFonts w:cstheme="minorHAnsi"/>
                <w:bCs/>
              </w:rPr>
            </w:pPr>
          </w:p>
        </w:tc>
        <w:tc>
          <w:tcPr>
            <w:tcW w:w="630" w:type="dxa"/>
          </w:tcPr>
          <w:p w14:paraId="1DF67BEB" w14:textId="77777777" w:rsidR="002C0495" w:rsidRPr="00073A6B" w:rsidRDefault="002C0495">
            <w:pPr>
              <w:pStyle w:val="ListParagraph"/>
              <w:ind w:left="0"/>
              <w:rPr>
                <w:rFonts w:cstheme="minorHAnsi"/>
                <w:bCs/>
              </w:rPr>
            </w:pPr>
          </w:p>
        </w:tc>
        <w:tc>
          <w:tcPr>
            <w:tcW w:w="712" w:type="dxa"/>
          </w:tcPr>
          <w:p w14:paraId="13FCB580" w14:textId="77777777" w:rsidR="002C0495" w:rsidRPr="00073A6B" w:rsidRDefault="002C0495">
            <w:pPr>
              <w:pStyle w:val="ListParagraph"/>
              <w:ind w:left="0"/>
              <w:rPr>
                <w:rFonts w:cstheme="minorHAnsi"/>
                <w:bCs/>
              </w:rPr>
            </w:pPr>
          </w:p>
        </w:tc>
        <w:tc>
          <w:tcPr>
            <w:tcW w:w="3878" w:type="dxa"/>
            <w:gridSpan w:val="2"/>
          </w:tcPr>
          <w:p w14:paraId="3682691E" w14:textId="77777777" w:rsidR="002C0495" w:rsidRPr="00073A6B" w:rsidRDefault="002C0495">
            <w:pPr>
              <w:pStyle w:val="ListParagraph"/>
              <w:ind w:left="0"/>
              <w:rPr>
                <w:rFonts w:cstheme="minorHAnsi"/>
                <w:bCs/>
              </w:rPr>
            </w:pPr>
          </w:p>
        </w:tc>
      </w:tr>
      <w:tr w:rsidR="00B156E4" w:rsidRPr="00073A6B" w14:paraId="320748A7" w14:textId="440779FE" w:rsidTr="003768D8">
        <w:tc>
          <w:tcPr>
            <w:tcW w:w="810" w:type="dxa"/>
            <w:vMerge/>
          </w:tcPr>
          <w:p w14:paraId="6B093B9C" w14:textId="77777777" w:rsidR="002C0495" w:rsidRPr="00073A6B" w:rsidRDefault="002C0495">
            <w:pPr>
              <w:pStyle w:val="ListParagraph"/>
              <w:ind w:left="0"/>
              <w:rPr>
                <w:rFonts w:cstheme="minorHAnsi"/>
                <w:bCs/>
              </w:rPr>
            </w:pPr>
          </w:p>
        </w:tc>
        <w:tc>
          <w:tcPr>
            <w:tcW w:w="810" w:type="dxa"/>
          </w:tcPr>
          <w:p w14:paraId="5C40C54F" w14:textId="69023E32" w:rsidR="002C0495" w:rsidRPr="00073A6B" w:rsidRDefault="002C0495">
            <w:pPr>
              <w:pStyle w:val="ListParagraph"/>
              <w:ind w:left="0"/>
              <w:rPr>
                <w:rFonts w:cstheme="minorHAnsi"/>
                <w:bCs/>
              </w:rPr>
            </w:pPr>
            <w:r w:rsidRPr="00073A6B">
              <w:rPr>
                <w:rFonts w:cstheme="minorHAnsi"/>
                <w:bCs/>
              </w:rPr>
              <w:t>c.</w:t>
            </w:r>
          </w:p>
        </w:tc>
        <w:tc>
          <w:tcPr>
            <w:tcW w:w="3420" w:type="dxa"/>
          </w:tcPr>
          <w:p w14:paraId="5F95AB7D" w14:textId="2DB854C2" w:rsidR="002C0495" w:rsidRPr="00073A6B" w:rsidRDefault="002C0495" w:rsidP="00364B4C">
            <w:pPr>
              <w:pStyle w:val="ListParagraph"/>
              <w:ind w:left="0"/>
              <w:rPr>
                <w:rFonts w:cstheme="minorHAnsi"/>
                <w:bCs/>
              </w:rPr>
            </w:pPr>
            <w:r w:rsidRPr="00073A6B">
              <w:rPr>
                <w:rFonts w:cstheme="minorHAnsi"/>
                <w:bCs/>
              </w:rPr>
              <w:t xml:space="preserve">The NP is explicitly independent of party politics when undertaking its activities </w:t>
            </w:r>
          </w:p>
        </w:tc>
        <w:tc>
          <w:tcPr>
            <w:tcW w:w="720" w:type="dxa"/>
          </w:tcPr>
          <w:p w14:paraId="3BDE486F" w14:textId="3E9B1C33" w:rsidR="002C0495" w:rsidRPr="00073A6B" w:rsidRDefault="002C0495">
            <w:pPr>
              <w:pStyle w:val="ListParagraph"/>
              <w:ind w:left="0"/>
              <w:rPr>
                <w:rFonts w:cstheme="minorHAnsi"/>
                <w:bCs/>
              </w:rPr>
            </w:pPr>
          </w:p>
        </w:tc>
        <w:tc>
          <w:tcPr>
            <w:tcW w:w="810" w:type="dxa"/>
          </w:tcPr>
          <w:p w14:paraId="598D90E8" w14:textId="77777777" w:rsidR="002C0495" w:rsidRPr="00073A6B" w:rsidRDefault="002C0495">
            <w:pPr>
              <w:pStyle w:val="ListParagraph"/>
              <w:ind w:left="0"/>
              <w:rPr>
                <w:rFonts w:cstheme="minorHAnsi"/>
                <w:bCs/>
              </w:rPr>
            </w:pPr>
          </w:p>
        </w:tc>
        <w:tc>
          <w:tcPr>
            <w:tcW w:w="720" w:type="dxa"/>
          </w:tcPr>
          <w:p w14:paraId="26FCF22B" w14:textId="77777777" w:rsidR="002C0495" w:rsidRPr="00073A6B" w:rsidRDefault="002C0495">
            <w:pPr>
              <w:pStyle w:val="ListParagraph"/>
              <w:ind w:left="0"/>
              <w:rPr>
                <w:rFonts w:cstheme="minorHAnsi"/>
                <w:bCs/>
              </w:rPr>
            </w:pPr>
          </w:p>
        </w:tc>
        <w:tc>
          <w:tcPr>
            <w:tcW w:w="630" w:type="dxa"/>
          </w:tcPr>
          <w:p w14:paraId="50E325F3" w14:textId="77777777" w:rsidR="002C0495" w:rsidRPr="00073A6B" w:rsidRDefault="002C0495">
            <w:pPr>
              <w:pStyle w:val="ListParagraph"/>
              <w:ind w:left="0"/>
              <w:rPr>
                <w:rFonts w:cstheme="minorHAnsi"/>
                <w:bCs/>
              </w:rPr>
            </w:pPr>
          </w:p>
        </w:tc>
        <w:tc>
          <w:tcPr>
            <w:tcW w:w="630" w:type="dxa"/>
          </w:tcPr>
          <w:p w14:paraId="3533BC4F" w14:textId="77777777" w:rsidR="002C0495" w:rsidRPr="00073A6B" w:rsidRDefault="002C0495">
            <w:pPr>
              <w:pStyle w:val="ListParagraph"/>
              <w:ind w:left="0"/>
              <w:rPr>
                <w:rFonts w:cstheme="minorHAnsi"/>
                <w:bCs/>
              </w:rPr>
            </w:pPr>
          </w:p>
        </w:tc>
        <w:tc>
          <w:tcPr>
            <w:tcW w:w="630" w:type="dxa"/>
          </w:tcPr>
          <w:p w14:paraId="1CCC0528" w14:textId="77777777" w:rsidR="002C0495" w:rsidRPr="00073A6B" w:rsidRDefault="002C0495">
            <w:pPr>
              <w:pStyle w:val="ListParagraph"/>
              <w:ind w:left="0"/>
              <w:rPr>
                <w:rFonts w:cstheme="minorHAnsi"/>
                <w:bCs/>
              </w:rPr>
            </w:pPr>
          </w:p>
        </w:tc>
        <w:tc>
          <w:tcPr>
            <w:tcW w:w="712" w:type="dxa"/>
          </w:tcPr>
          <w:p w14:paraId="59EE9CEE" w14:textId="77777777" w:rsidR="002C0495" w:rsidRPr="00073A6B" w:rsidRDefault="002C0495">
            <w:pPr>
              <w:pStyle w:val="ListParagraph"/>
              <w:ind w:left="0"/>
              <w:rPr>
                <w:rFonts w:cstheme="minorHAnsi"/>
                <w:bCs/>
              </w:rPr>
            </w:pPr>
          </w:p>
        </w:tc>
        <w:tc>
          <w:tcPr>
            <w:tcW w:w="3878" w:type="dxa"/>
            <w:gridSpan w:val="2"/>
          </w:tcPr>
          <w:p w14:paraId="6DDFD3CC" w14:textId="77777777" w:rsidR="002C0495" w:rsidRPr="00073A6B" w:rsidRDefault="002C0495">
            <w:pPr>
              <w:pStyle w:val="ListParagraph"/>
              <w:ind w:left="0"/>
              <w:rPr>
                <w:rFonts w:cstheme="minorHAnsi"/>
                <w:bCs/>
              </w:rPr>
            </w:pPr>
          </w:p>
        </w:tc>
      </w:tr>
      <w:tr w:rsidR="002C0495" w:rsidRPr="00073A6B" w14:paraId="3DBE9FED" w14:textId="3ECD20BC" w:rsidTr="00B156E4">
        <w:tc>
          <w:tcPr>
            <w:tcW w:w="810" w:type="dxa"/>
          </w:tcPr>
          <w:p w14:paraId="58E62D54" w14:textId="0FB2C717" w:rsidR="002C0495" w:rsidRPr="00073A6B" w:rsidRDefault="002C0495">
            <w:pPr>
              <w:pStyle w:val="ListParagraph"/>
              <w:ind w:left="0"/>
              <w:rPr>
                <w:rFonts w:cstheme="minorHAnsi"/>
                <w:bCs/>
              </w:rPr>
            </w:pPr>
            <w:r w:rsidRPr="00073A6B">
              <w:rPr>
                <w:rFonts w:cstheme="minorHAnsi"/>
                <w:bCs/>
              </w:rPr>
              <w:t>3.2</w:t>
            </w:r>
          </w:p>
        </w:tc>
        <w:tc>
          <w:tcPr>
            <w:tcW w:w="9082" w:type="dxa"/>
            <w:gridSpan w:val="9"/>
          </w:tcPr>
          <w:p w14:paraId="023B7330" w14:textId="38CD1D81" w:rsidR="002C0495" w:rsidRPr="00073A6B" w:rsidRDefault="002C0495">
            <w:pPr>
              <w:pStyle w:val="ListParagraph"/>
              <w:ind w:left="0"/>
              <w:rPr>
                <w:rFonts w:cstheme="minorHAnsi"/>
                <w:bCs/>
              </w:rPr>
            </w:pPr>
            <w:r w:rsidRPr="00073A6B">
              <w:rPr>
                <w:rFonts w:cstheme="minorHAnsi"/>
                <w:b/>
              </w:rPr>
              <w:t>Financial activities and solicitations.</w:t>
            </w:r>
          </w:p>
        </w:tc>
        <w:tc>
          <w:tcPr>
            <w:tcW w:w="3878" w:type="dxa"/>
            <w:gridSpan w:val="2"/>
          </w:tcPr>
          <w:p w14:paraId="5E6DAE3A" w14:textId="77777777" w:rsidR="002C0495" w:rsidRPr="00073A6B" w:rsidRDefault="002C0495">
            <w:pPr>
              <w:pStyle w:val="ListParagraph"/>
              <w:ind w:left="0"/>
              <w:rPr>
                <w:rFonts w:cstheme="minorHAnsi"/>
                <w:b/>
              </w:rPr>
            </w:pPr>
          </w:p>
        </w:tc>
      </w:tr>
      <w:tr w:rsidR="00B156E4" w:rsidRPr="00073A6B" w14:paraId="4026AD40" w14:textId="30C1D06C" w:rsidTr="003768D8">
        <w:tc>
          <w:tcPr>
            <w:tcW w:w="810" w:type="dxa"/>
          </w:tcPr>
          <w:p w14:paraId="1E993FBA" w14:textId="77777777" w:rsidR="002C0495" w:rsidRPr="00073A6B" w:rsidRDefault="002C0495" w:rsidP="0011245B">
            <w:pPr>
              <w:pStyle w:val="ListParagraph"/>
              <w:ind w:left="0"/>
              <w:rPr>
                <w:rFonts w:cstheme="minorHAnsi"/>
                <w:bCs/>
              </w:rPr>
            </w:pPr>
          </w:p>
        </w:tc>
        <w:tc>
          <w:tcPr>
            <w:tcW w:w="810" w:type="dxa"/>
          </w:tcPr>
          <w:p w14:paraId="782E882D" w14:textId="3CD72A2A" w:rsidR="002C0495" w:rsidRPr="00073A6B" w:rsidRDefault="002C0495" w:rsidP="0011245B">
            <w:pPr>
              <w:pStyle w:val="ListParagraph"/>
              <w:ind w:left="0"/>
              <w:rPr>
                <w:rFonts w:cstheme="minorHAnsi"/>
                <w:bCs/>
              </w:rPr>
            </w:pPr>
            <w:r w:rsidRPr="00073A6B">
              <w:rPr>
                <w:rFonts w:cstheme="minorHAnsi"/>
                <w:bCs/>
              </w:rPr>
              <w:t>a.</w:t>
            </w:r>
          </w:p>
        </w:tc>
        <w:tc>
          <w:tcPr>
            <w:tcW w:w="3420" w:type="dxa"/>
          </w:tcPr>
          <w:p w14:paraId="693E4A15" w14:textId="0C3285C1" w:rsidR="002C0495" w:rsidRPr="00073A6B" w:rsidRDefault="002C0495" w:rsidP="0011245B">
            <w:pPr>
              <w:pStyle w:val="ListParagraph"/>
              <w:ind w:left="0"/>
              <w:rPr>
                <w:rFonts w:cstheme="minorHAnsi"/>
                <w:bCs/>
              </w:rPr>
            </w:pPr>
            <w:r w:rsidRPr="00073A6B">
              <w:rPr>
                <w:rFonts w:cstheme="minorHAnsi"/>
                <w:b/>
              </w:rPr>
              <w:t>Fundraising principles.</w:t>
            </w:r>
            <w:r w:rsidRPr="00073A6B">
              <w:rPr>
                <w:rFonts w:cstheme="minorHAnsi"/>
                <w:bCs/>
              </w:rPr>
              <w:t xml:space="preserve"> The NP's fundraising practices focus solely on the Forum's/NP's mission, without improper motive, inappropriate conduct or personal benefit.</w:t>
            </w:r>
          </w:p>
        </w:tc>
        <w:tc>
          <w:tcPr>
            <w:tcW w:w="720" w:type="dxa"/>
          </w:tcPr>
          <w:p w14:paraId="2C2B1CBC" w14:textId="611477A1" w:rsidR="002C0495" w:rsidRPr="00073A6B" w:rsidRDefault="002C0495" w:rsidP="0011245B">
            <w:pPr>
              <w:pStyle w:val="ListParagraph"/>
              <w:ind w:left="0"/>
              <w:rPr>
                <w:rFonts w:cstheme="minorHAnsi"/>
                <w:bCs/>
              </w:rPr>
            </w:pPr>
          </w:p>
        </w:tc>
        <w:tc>
          <w:tcPr>
            <w:tcW w:w="810" w:type="dxa"/>
          </w:tcPr>
          <w:p w14:paraId="0CFA31D7" w14:textId="77777777" w:rsidR="002C0495" w:rsidRPr="00073A6B" w:rsidRDefault="002C0495" w:rsidP="0011245B">
            <w:pPr>
              <w:pStyle w:val="ListParagraph"/>
              <w:ind w:left="0"/>
              <w:rPr>
                <w:rFonts w:cstheme="minorHAnsi"/>
                <w:bCs/>
              </w:rPr>
            </w:pPr>
          </w:p>
        </w:tc>
        <w:tc>
          <w:tcPr>
            <w:tcW w:w="720" w:type="dxa"/>
          </w:tcPr>
          <w:p w14:paraId="7556BAE7" w14:textId="77777777" w:rsidR="002C0495" w:rsidRPr="00073A6B" w:rsidRDefault="002C0495" w:rsidP="0011245B">
            <w:pPr>
              <w:pStyle w:val="ListParagraph"/>
              <w:ind w:left="0"/>
              <w:rPr>
                <w:rFonts w:cstheme="minorHAnsi"/>
                <w:bCs/>
              </w:rPr>
            </w:pPr>
          </w:p>
        </w:tc>
        <w:tc>
          <w:tcPr>
            <w:tcW w:w="630" w:type="dxa"/>
          </w:tcPr>
          <w:p w14:paraId="1B4D19CB" w14:textId="77777777" w:rsidR="002C0495" w:rsidRPr="00073A6B" w:rsidRDefault="002C0495" w:rsidP="0011245B">
            <w:pPr>
              <w:pStyle w:val="ListParagraph"/>
              <w:ind w:left="0"/>
              <w:rPr>
                <w:rFonts w:cstheme="minorHAnsi"/>
                <w:bCs/>
              </w:rPr>
            </w:pPr>
          </w:p>
        </w:tc>
        <w:tc>
          <w:tcPr>
            <w:tcW w:w="630" w:type="dxa"/>
          </w:tcPr>
          <w:p w14:paraId="77E34D8B" w14:textId="77777777" w:rsidR="002C0495" w:rsidRPr="00073A6B" w:rsidRDefault="002C0495" w:rsidP="0011245B">
            <w:pPr>
              <w:pStyle w:val="ListParagraph"/>
              <w:ind w:left="0"/>
              <w:rPr>
                <w:rFonts w:cstheme="minorHAnsi"/>
                <w:bCs/>
              </w:rPr>
            </w:pPr>
          </w:p>
        </w:tc>
        <w:tc>
          <w:tcPr>
            <w:tcW w:w="630" w:type="dxa"/>
          </w:tcPr>
          <w:p w14:paraId="6622D4AA" w14:textId="77777777" w:rsidR="002C0495" w:rsidRPr="00073A6B" w:rsidRDefault="002C0495" w:rsidP="0011245B">
            <w:pPr>
              <w:pStyle w:val="ListParagraph"/>
              <w:ind w:left="0"/>
              <w:rPr>
                <w:rFonts w:cstheme="minorHAnsi"/>
                <w:bCs/>
              </w:rPr>
            </w:pPr>
          </w:p>
        </w:tc>
        <w:tc>
          <w:tcPr>
            <w:tcW w:w="712" w:type="dxa"/>
          </w:tcPr>
          <w:p w14:paraId="614571AC" w14:textId="77777777" w:rsidR="002C0495" w:rsidRPr="00073A6B" w:rsidRDefault="002C0495" w:rsidP="0011245B">
            <w:pPr>
              <w:pStyle w:val="ListParagraph"/>
              <w:ind w:left="0"/>
              <w:rPr>
                <w:rFonts w:cstheme="minorHAnsi"/>
                <w:bCs/>
              </w:rPr>
            </w:pPr>
          </w:p>
        </w:tc>
        <w:tc>
          <w:tcPr>
            <w:tcW w:w="3878" w:type="dxa"/>
            <w:gridSpan w:val="2"/>
          </w:tcPr>
          <w:p w14:paraId="1665818C" w14:textId="77777777" w:rsidR="002C0495" w:rsidRPr="00073A6B" w:rsidRDefault="002C0495" w:rsidP="0011245B">
            <w:pPr>
              <w:pStyle w:val="ListParagraph"/>
              <w:ind w:left="0"/>
              <w:rPr>
                <w:rFonts w:cstheme="minorHAnsi"/>
                <w:bCs/>
              </w:rPr>
            </w:pPr>
          </w:p>
        </w:tc>
      </w:tr>
      <w:tr w:rsidR="00B156E4" w:rsidRPr="00073A6B" w14:paraId="662A72AA" w14:textId="4F27A82F" w:rsidTr="003768D8">
        <w:tc>
          <w:tcPr>
            <w:tcW w:w="810" w:type="dxa"/>
          </w:tcPr>
          <w:p w14:paraId="7A1AD1DF" w14:textId="77777777" w:rsidR="002C0495" w:rsidRPr="00073A6B" w:rsidRDefault="002C0495" w:rsidP="0011245B">
            <w:pPr>
              <w:pStyle w:val="ListParagraph"/>
              <w:ind w:left="0"/>
              <w:rPr>
                <w:rFonts w:cstheme="minorHAnsi"/>
                <w:bCs/>
              </w:rPr>
            </w:pPr>
          </w:p>
        </w:tc>
        <w:tc>
          <w:tcPr>
            <w:tcW w:w="810" w:type="dxa"/>
          </w:tcPr>
          <w:p w14:paraId="71F24807" w14:textId="3D74FBC1" w:rsidR="002C0495" w:rsidRPr="00073A6B" w:rsidRDefault="002C0495" w:rsidP="0011245B">
            <w:pPr>
              <w:pStyle w:val="ListParagraph"/>
              <w:ind w:left="0"/>
              <w:rPr>
                <w:rFonts w:cstheme="minorHAnsi"/>
                <w:bCs/>
              </w:rPr>
            </w:pPr>
            <w:r w:rsidRPr="00073A6B">
              <w:rPr>
                <w:rFonts w:cstheme="minorHAnsi"/>
                <w:bCs/>
              </w:rPr>
              <w:t>b.</w:t>
            </w:r>
          </w:p>
        </w:tc>
        <w:tc>
          <w:tcPr>
            <w:tcW w:w="3420" w:type="dxa"/>
          </w:tcPr>
          <w:p w14:paraId="5052684F" w14:textId="4B3C158B" w:rsidR="002C0495" w:rsidRPr="00073A6B" w:rsidRDefault="002C0495" w:rsidP="0011245B">
            <w:pPr>
              <w:pStyle w:val="ListParagraph"/>
              <w:ind w:left="0"/>
              <w:rPr>
                <w:rFonts w:cstheme="minorHAnsi"/>
                <w:bCs/>
              </w:rPr>
            </w:pPr>
            <w:r w:rsidRPr="00073A6B">
              <w:rPr>
                <w:rFonts w:cstheme="minorHAnsi"/>
                <w:b/>
              </w:rPr>
              <w:t>Grant commitment.</w:t>
            </w:r>
            <w:r w:rsidRPr="00073A6B">
              <w:rPr>
                <w:rFonts w:cstheme="minorHAnsi"/>
                <w:bCs/>
              </w:rPr>
              <w:t xml:space="preserve"> The NP fully honors approved grants in an ethical and legal manner.</w:t>
            </w:r>
          </w:p>
        </w:tc>
        <w:tc>
          <w:tcPr>
            <w:tcW w:w="720" w:type="dxa"/>
          </w:tcPr>
          <w:p w14:paraId="76C223A9" w14:textId="64DB68DA" w:rsidR="002C0495" w:rsidRPr="00073A6B" w:rsidRDefault="002C0495" w:rsidP="0011245B">
            <w:pPr>
              <w:pStyle w:val="ListParagraph"/>
              <w:ind w:left="0"/>
              <w:rPr>
                <w:rFonts w:cstheme="minorHAnsi"/>
                <w:bCs/>
              </w:rPr>
            </w:pPr>
          </w:p>
        </w:tc>
        <w:tc>
          <w:tcPr>
            <w:tcW w:w="810" w:type="dxa"/>
          </w:tcPr>
          <w:p w14:paraId="10DEF29F" w14:textId="77777777" w:rsidR="002C0495" w:rsidRPr="00073A6B" w:rsidRDefault="002C0495" w:rsidP="0011245B">
            <w:pPr>
              <w:pStyle w:val="ListParagraph"/>
              <w:ind w:left="0"/>
              <w:rPr>
                <w:rFonts w:cstheme="minorHAnsi"/>
                <w:bCs/>
              </w:rPr>
            </w:pPr>
          </w:p>
        </w:tc>
        <w:tc>
          <w:tcPr>
            <w:tcW w:w="720" w:type="dxa"/>
          </w:tcPr>
          <w:p w14:paraId="540E8AB6" w14:textId="77777777" w:rsidR="002C0495" w:rsidRPr="00073A6B" w:rsidRDefault="002C0495" w:rsidP="0011245B">
            <w:pPr>
              <w:pStyle w:val="ListParagraph"/>
              <w:ind w:left="0"/>
              <w:rPr>
                <w:rFonts w:cstheme="minorHAnsi"/>
                <w:bCs/>
              </w:rPr>
            </w:pPr>
          </w:p>
        </w:tc>
        <w:tc>
          <w:tcPr>
            <w:tcW w:w="630" w:type="dxa"/>
          </w:tcPr>
          <w:p w14:paraId="4CEC56DC" w14:textId="77777777" w:rsidR="002C0495" w:rsidRPr="00073A6B" w:rsidRDefault="002C0495" w:rsidP="0011245B">
            <w:pPr>
              <w:pStyle w:val="ListParagraph"/>
              <w:ind w:left="0"/>
              <w:rPr>
                <w:rFonts w:cstheme="minorHAnsi"/>
                <w:bCs/>
              </w:rPr>
            </w:pPr>
          </w:p>
        </w:tc>
        <w:tc>
          <w:tcPr>
            <w:tcW w:w="630" w:type="dxa"/>
          </w:tcPr>
          <w:p w14:paraId="21CD2199" w14:textId="77777777" w:rsidR="002C0495" w:rsidRPr="00073A6B" w:rsidRDefault="002C0495" w:rsidP="0011245B">
            <w:pPr>
              <w:pStyle w:val="ListParagraph"/>
              <w:ind w:left="0"/>
              <w:rPr>
                <w:rFonts w:cstheme="minorHAnsi"/>
                <w:bCs/>
              </w:rPr>
            </w:pPr>
          </w:p>
        </w:tc>
        <w:tc>
          <w:tcPr>
            <w:tcW w:w="630" w:type="dxa"/>
          </w:tcPr>
          <w:p w14:paraId="558E9EBB" w14:textId="77777777" w:rsidR="002C0495" w:rsidRPr="00073A6B" w:rsidRDefault="002C0495" w:rsidP="0011245B">
            <w:pPr>
              <w:pStyle w:val="ListParagraph"/>
              <w:ind w:left="0"/>
              <w:rPr>
                <w:rFonts w:cstheme="minorHAnsi"/>
                <w:bCs/>
              </w:rPr>
            </w:pPr>
          </w:p>
        </w:tc>
        <w:tc>
          <w:tcPr>
            <w:tcW w:w="712" w:type="dxa"/>
          </w:tcPr>
          <w:p w14:paraId="5B6C55F5" w14:textId="77777777" w:rsidR="002C0495" w:rsidRPr="00073A6B" w:rsidRDefault="002C0495" w:rsidP="0011245B">
            <w:pPr>
              <w:pStyle w:val="ListParagraph"/>
              <w:ind w:left="0"/>
              <w:rPr>
                <w:rFonts w:cstheme="minorHAnsi"/>
                <w:bCs/>
              </w:rPr>
            </w:pPr>
          </w:p>
        </w:tc>
        <w:tc>
          <w:tcPr>
            <w:tcW w:w="3878" w:type="dxa"/>
            <w:gridSpan w:val="2"/>
          </w:tcPr>
          <w:p w14:paraId="3F6BE220" w14:textId="77777777" w:rsidR="002C0495" w:rsidRPr="00073A6B" w:rsidRDefault="002C0495" w:rsidP="0011245B">
            <w:pPr>
              <w:pStyle w:val="ListParagraph"/>
              <w:ind w:left="0"/>
              <w:rPr>
                <w:rFonts w:cstheme="minorHAnsi"/>
                <w:bCs/>
              </w:rPr>
            </w:pPr>
          </w:p>
        </w:tc>
      </w:tr>
    </w:tbl>
    <w:p w14:paraId="36C239C7" w14:textId="77777777" w:rsidR="00AD5179" w:rsidRPr="00073A6B" w:rsidRDefault="00AD5179">
      <w:pPr>
        <w:pStyle w:val="ListParagraph"/>
        <w:rPr>
          <w:rFonts w:cstheme="minorHAnsi"/>
          <w:bCs/>
        </w:rPr>
      </w:pPr>
    </w:p>
    <w:p w14:paraId="6868D308" w14:textId="1874C9A1" w:rsidR="00AD5179" w:rsidRPr="00073A6B" w:rsidRDefault="00AD5179">
      <w:pPr>
        <w:pStyle w:val="ListParagraph"/>
        <w:rPr>
          <w:rFonts w:cstheme="minorHAnsi"/>
          <w:bCs/>
        </w:rPr>
      </w:pPr>
    </w:p>
    <w:p w14:paraId="5367D24B" w14:textId="50FB78E9" w:rsidR="00AD5179" w:rsidRPr="00073A6B" w:rsidRDefault="00AD5179">
      <w:pPr>
        <w:pStyle w:val="ListParagraph"/>
        <w:rPr>
          <w:rFonts w:cstheme="minorHAnsi"/>
          <w:bCs/>
        </w:rPr>
      </w:pPr>
    </w:p>
    <w:tbl>
      <w:tblPr>
        <w:tblStyle w:val="TableGrid"/>
        <w:tblpPr w:leftFromText="180" w:rightFromText="180" w:vertAnchor="page" w:horzAnchor="margin" w:tblpY="1111"/>
        <w:tblW w:w="12145" w:type="dxa"/>
        <w:tblLook w:val="04A0" w:firstRow="1" w:lastRow="0" w:firstColumn="1" w:lastColumn="0" w:noHBand="0" w:noVBand="1"/>
      </w:tblPr>
      <w:tblGrid>
        <w:gridCol w:w="663"/>
        <w:gridCol w:w="4807"/>
        <w:gridCol w:w="1455"/>
        <w:gridCol w:w="1980"/>
        <w:gridCol w:w="1620"/>
        <w:gridCol w:w="1620"/>
      </w:tblGrid>
      <w:tr w:rsidR="00B21722" w:rsidRPr="00073A6B" w14:paraId="6CA4C033" w14:textId="3396B0CD" w:rsidTr="00B21722">
        <w:trPr>
          <w:trHeight w:val="756"/>
        </w:trPr>
        <w:tc>
          <w:tcPr>
            <w:tcW w:w="5470" w:type="dxa"/>
            <w:gridSpan w:val="2"/>
            <w:tcBorders>
              <w:top w:val="single" w:sz="4" w:space="0" w:color="auto"/>
              <w:left w:val="single" w:sz="4" w:space="0" w:color="auto"/>
              <w:bottom w:val="single" w:sz="4" w:space="0" w:color="auto"/>
              <w:right w:val="single" w:sz="4" w:space="0" w:color="auto"/>
            </w:tcBorders>
          </w:tcPr>
          <w:p w14:paraId="680E4E67" w14:textId="77777777" w:rsidR="00B21722" w:rsidRPr="00073A6B" w:rsidRDefault="00B21722" w:rsidP="00073A6B">
            <w:pPr>
              <w:pStyle w:val="ListParagraph"/>
              <w:numPr>
                <w:ilvl w:val="0"/>
                <w:numId w:val="15"/>
              </w:numPr>
              <w:tabs>
                <w:tab w:val="left" w:pos="160"/>
                <w:tab w:val="left" w:pos="520"/>
                <w:tab w:val="left" w:pos="610"/>
              </w:tabs>
              <w:ind w:left="-110" w:firstLine="340"/>
              <w:rPr>
                <w:rFonts w:cstheme="minorHAnsi"/>
                <w:b/>
              </w:rPr>
            </w:pPr>
            <w:bookmarkStart w:id="6" w:name="_Hlk529003319"/>
            <w:r w:rsidRPr="00073A6B">
              <w:rPr>
                <w:rFonts w:cstheme="minorHAnsi"/>
                <w:b/>
              </w:rPr>
              <w:lastRenderedPageBreak/>
              <w:t>REPORTING MISCONDUCT</w:t>
            </w:r>
          </w:p>
        </w:tc>
        <w:tc>
          <w:tcPr>
            <w:tcW w:w="6675" w:type="dxa"/>
            <w:gridSpan w:val="4"/>
            <w:tcBorders>
              <w:top w:val="single" w:sz="4" w:space="0" w:color="auto"/>
              <w:left w:val="single" w:sz="4" w:space="0" w:color="auto"/>
              <w:right w:val="single" w:sz="4" w:space="0" w:color="auto"/>
            </w:tcBorders>
          </w:tcPr>
          <w:p w14:paraId="2509E691" w14:textId="77777777" w:rsidR="00B21722" w:rsidRPr="00073A6B" w:rsidRDefault="00B21722" w:rsidP="00073A6B">
            <w:pPr>
              <w:jc w:val="center"/>
              <w:rPr>
                <w:rFonts w:cstheme="minorHAnsi"/>
                <w:b/>
              </w:rPr>
            </w:pPr>
            <w:r w:rsidRPr="00073A6B">
              <w:rPr>
                <w:rFonts w:cstheme="minorHAnsi"/>
                <w:b/>
              </w:rPr>
              <w:t>Circle the appropriate response</w:t>
            </w:r>
          </w:p>
          <w:p w14:paraId="44B46ADD" w14:textId="4072068A" w:rsidR="00B21722" w:rsidRPr="00073A6B" w:rsidRDefault="00B21722" w:rsidP="00073A6B">
            <w:pPr>
              <w:pStyle w:val="ListParagraph"/>
              <w:ind w:left="-30"/>
              <w:jc w:val="center"/>
              <w:rPr>
                <w:rFonts w:cstheme="minorHAnsi"/>
                <w:bCs/>
                <w:i/>
                <w:iCs/>
                <w:color w:val="FF0000"/>
              </w:rPr>
            </w:pPr>
            <w:r w:rsidRPr="00073A6B">
              <w:rPr>
                <w:rFonts w:cstheme="minorHAnsi"/>
                <w:bCs/>
                <w:i/>
                <w:iCs/>
                <w:color w:val="FF0000"/>
              </w:rPr>
              <w:t>Under each option, the CoEC advisor will indicate the number of responde</w:t>
            </w:r>
            <w:r w:rsidR="00EB64C5">
              <w:rPr>
                <w:rFonts w:cstheme="minorHAnsi"/>
                <w:bCs/>
                <w:i/>
                <w:iCs/>
                <w:color w:val="FF0000"/>
              </w:rPr>
              <w:t>r</w:t>
            </w:r>
            <w:r w:rsidRPr="00073A6B">
              <w:rPr>
                <w:rFonts w:cstheme="minorHAnsi"/>
                <w:bCs/>
                <w:i/>
                <w:iCs/>
                <w:color w:val="FF0000"/>
              </w:rPr>
              <w:t xml:space="preserve">s who chose each option: </w:t>
            </w:r>
          </w:p>
          <w:p w14:paraId="1BDC4737" w14:textId="487C95E2" w:rsidR="00B21722" w:rsidRPr="00073A6B" w:rsidRDefault="00B21722" w:rsidP="00073A6B">
            <w:pPr>
              <w:jc w:val="center"/>
              <w:rPr>
                <w:rFonts w:cstheme="minorHAnsi"/>
                <w:b/>
              </w:rPr>
            </w:pPr>
            <w:r w:rsidRPr="00073A6B">
              <w:rPr>
                <w:rFonts w:cstheme="minorHAnsi"/>
                <w:bCs/>
                <w:i/>
                <w:iCs/>
                <w:color w:val="FF0000"/>
              </w:rPr>
              <w:t xml:space="preserve">i.e. </w:t>
            </w:r>
            <w:r>
              <w:rPr>
                <w:rFonts w:cstheme="minorHAnsi"/>
                <w:bCs/>
                <w:i/>
                <w:iCs/>
                <w:color w:val="FF0000"/>
              </w:rPr>
              <w:t>No: 12 || Yes: 1 || Partly: 2</w:t>
            </w:r>
          </w:p>
        </w:tc>
      </w:tr>
      <w:tr w:rsidR="00B21722" w:rsidRPr="00073A6B" w14:paraId="0928C194" w14:textId="00C260CB" w:rsidTr="00B21722">
        <w:tc>
          <w:tcPr>
            <w:tcW w:w="663" w:type="dxa"/>
            <w:tcBorders>
              <w:top w:val="single" w:sz="4" w:space="0" w:color="auto"/>
              <w:left w:val="single" w:sz="4" w:space="0" w:color="auto"/>
              <w:bottom w:val="single" w:sz="4" w:space="0" w:color="auto"/>
              <w:right w:val="single" w:sz="4" w:space="0" w:color="auto"/>
            </w:tcBorders>
          </w:tcPr>
          <w:p w14:paraId="076E5FB7" w14:textId="77777777" w:rsidR="00B21722" w:rsidRPr="00073A6B" w:rsidRDefault="00B21722" w:rsidP="00073A6B">
            <w:pPr>
              <w:rPr>
                <w:rFonts w:cstheme="minorHAnsi"/>
                <w:b/>
              </w:rPr>
            </w:pPr>
            <w:r w:rsidRPr="00073A6B">
              <w:rPr>
                <w:rFonts w:cstheme="minorHAnsi"/>
                <w:b/>
              </w:rPr>
              <w:t>4.1</w:t>
            </w:r>
          </w:p>
        </w:tc>
        <w:tc>
          <w:tcPr>
            <w:tcW w:w="4807" w:type="dxa"/>
            <w:tcBorders>
              <w:top w:val="single" w:sz="4" w:space="0" w:color="auto"/>
              <w:left w:val="single" w:sz="4" w:space="0" w:color="auto"/>
              <w:bottom w:val="single" w:sz="4" w:space="0" w:color="auto"/>
              <w:right w:val="single" w:sz="4" w:space="0" w:color="auto"/>
            </w:tcBorders>
          </w:tcPr>
          <w:p w14:paraId="305A9446" w14:textId="77777777" w:rsidR="00B21722" w:rsidRPr="00073A6B" w:rsidRDefault="00B21722" w:rsidP="00073A6B">
            <w:pPr>
              <w:rPr>
                <w:rFonts w:cstheme="minorHAnsi"/>
              </w:rPr>
            </w:pPr>
            <w:r w:rsidRPr="00073A6B">
              <w:rPr>
                <w:rFonts w:cstheme="minorHAnsi"/>
              </w:rPr>
              <w:t>Have you witnessed or been a victim of any form of ethical misconduct during the past 12 months?</w:t>
            </w:r>
          </w:p>
        </w:tc>
        <w:tc>
          <w:tcPr>
            <w:tcW w:w="1455" w:type="dxa"/>
            <w:tcBorders>
              <w:top w:val="single" w:sz="4" w:space="0" w:color="auto"/>
              <w:left w:val="single" w:sz="4" w:space="0" w:color="auto"/>
              <w:bottom w:val="single" w:sz="4" w:space="0" w:color="auto"/>
              <w:right w:val="single" w:sz="4" w:space="0" w:color="auto"/>
            </w:tcBorders>
          </w:tcPr>
          <w:p w14:paraId="1DF6FC07" w14:textId="77777777" w:rsidR="00B21722" w:rsidRPr="00073A6B" w:rsidRDefault="00B21722" w:rsidP="00073A6B">
            <w:pPr>
              <w:jc w:val="center"/>
              <w:rPr>
                <w:rFonts w:cstheme="minorHAnsi"/>
              </w:rPr>
            </w:pPr>
            <w:r w:rsidRPr="00073A6B">
              <w:rPr>
                <w:rFonts w:cstheme="minorHAnsi"/>
              </w:rPr>
              <w:t>No</w:t>
            </w:r>
          </w:p>
          <w:p w14:paraId="272F4DAB" w14:textId="77777777" w:rsidR="00B21722" w:rsidRPr="00073A6B" w:rsidRDefault="00B21722" w:rsidP="00073A6B">
            <w:pPr>
              <w:jc w:val="center"/>
              <w:rPr>
                <w:rFonts w:cstheme="minorHAnsi"/>
              </w:rPr>
            </w:pPr>
          </w:p>
        </w:tc>
        <w:tc>
          <w:tcPr>
            <w:tcW w:w="1980" w:type="dxa"/>
            <w:tcBorders>
              <w:top w:val="single" w:sz="4" w:space="0" w:color="auto"/>
              <w:left w:val="single" w:sz="4" w:space="0" w:color="auto"/>
              <w:bottom w:val="single" w:sz="4" w:space="0" w:color="auto"/>
              <w:right w:val="single" w:sz="4" w:space="0" w:color="auto"/>
            </w:tcBorders>
          </w:tcPr>
          <w:p w14:paraId="5CC36AA4" w14:textId="77777777" w:rsidR="00B21722" w:rsidRPr="00073A6B" w:rsidRDefault="00B21722" w:rsidP="00073A6B">
            <w:pPr>
              <w:jc w:val="center"/>
              <w:rPr>
                <w:rFonts w:cstheme="minorHAnsi"/>
              </w:rPr>
            </w:pPr>
            <w:r w:rsidRPr="00073A6B">
              <w:rPr>
                <w:rFonts w:cstheme="minorHAnsi"/>
              </w:rPr>
              <w:t>Yes</w:t>
            </w:r>
          </w:p>
        </w:tc>
        <w:tc>
          <w:tcPr>
            <w:tcW w:w="1620" w:type="dxa"/>
            <w:tcBorders>
              <w:top w:val="single" w:sz="4" w:space="0" w:color="auto"/>
              <w:left w:val="single" w:sz="4" w:space="0" w:color="auto"/>
              <w:bottom w:val="single" w:sz="4" w:space="0" w:color="auto"/>
              <w:right w:val="single" w:sz="4" w:space="0" w:color="auto"/>
            </w:tcBorders>
          </w:tcPr>
          <w:p w14:paraId="4FDF0765" w14:textId="77777777" w:rsidR="00B21722" w:rsidRPr="00073A6B" w:rsidRDefault="00B21722" w:rsidP="00073A6B">
            <w:pPr>
              <w:jc w:val="center"/>
              <w:rPr>
                <w:rFonts w:cstheme="minorHAnsi"/>
              </w:rPr>
            </w:pPr>
          </w:p>
        </w:tc>
        <w:tc>
          <w:tcPr>
            <w:tcW w:w="1620" w:type="dxa"/>
            <w:tcBorders>
              <w:top w:val="single" w:sz="4" w:space="0" w:color="auto"/>
              <w:left w:val="single" w:sz="4" w:space="0" w:color="auto"/>
              <w:bottom w:val="single" w:sz="4" w:space="0" w:color="auto"/>
              <w:right w:val="single" w:sz="4" w:space="0" w:color="auto"/>
            </w:tcBorders>
          </w:tcPr>
          <w:p w14:paraId="3279E3E6" w14:textId="11E30F40" w:rsidR="00B21722" w:rsidRPr="00073A6B" w:rsidRDefault="00B21722" w:rsidP="00073A6B">
            <w:pPr>
              <w:jc w:val="center"/>
              <w:rPr>
                <w:rFonts w:cstheme="minorHAnsi"/>
              </w:rPr>
            </w:pPr>
            <w:r w:rsidRPr="00073A6B">
              <w:rPr>
                <w:rFonts w:cstheme="minorHAnsi"/>
              </w:rPr>
              <w:t>IIA</w:t>
            </w:r>
            <w:r w:rsidRPr="00073A6B">
              <w:rPr>
                <w:rStyle w:val="FootnoteReference"/>
                <w:rFonts w:cstheme="minorHAnsi"/>
              </w:rPr>
              <w:footnoteReference w:id="1"/>
            </w:r>
          </w:p>
        </w:tc>
      </w:tr>
      <w:tr w:rsidR="00B21722" w:rsidRPr="00073A6B" w14:paraId="6E4AB186" w14:textId="19A90174" w:rsidTr="00B21722">
        <w:tc>
          <w:tcPr>
            <w:tcW w:w="663" w:type="dxa"/>
            <w:tcBorders>
              <w:top w:val="single" w:sz="4" w:space="0" w:color="auto"/>
              <w:left w:val="single" w:sz="4" w:space="0" w:color="auto"/>
              <w:bottom w:val="single" w:sz="4" w:space="0" w:color="auto"/>
              <w:right w:val="single" w:sz="4" w:space="0" w:color="auto"/>
            </w:tcBorders>
          </w:tcPr>
          <w:p w14:paraId="7B970821" w14:textId="77777777" w:rsidR="00B21722" w:rsidRPr="00073A6B" w:rsidRDefault="00B21722" w:rsidP="00073A6B">
            <w:pPr>
              <w:rPr>
                <w:rFonts w:cstheme="minorHAnsi"/>
                <w:b/>
              </w:rPr>
            </w:pPr>
            <w:r w:rsidRPr="00073A6B">
              <w:rPr>
                <w:rFonts w:cstheme="minorHAnsi"/>
                <w:b/>
              </w:rPr>
              <w:t>4.2</w:t>
            </w:r>
          </w:p>
        </w:tc>
        <w:tc>
          <w:tcPr>
            <w:tcW w:w="4807" w:type="dxa"/>
            <w:tcBorders>
              <w:top w:val="single" w:sz="4" w:space="0" w:color="auto"/>
              <w:left w:val="single" w:sz="4" w:space="0" w:color="auto"/>
              <w:bottom w:val="single" w:sz="4" w:space="0" w:color="auto"/>
              <w:right w:val="single" w:sz="4" w:space="0" w:color="auto"/>
            </w:tcBorders>
          </w:tcPr>
          <w:p w14:paraId="6C1FD11F" w14:textId="77777777" w:rsidR="00B21722" w:rsidRPr="00073A6B" w:rsidRDefault="00B21722" w:rsidP="00073A6B">
            <w:pPr>
              <w:rPr>
                <w:rFonts w:cstheme="minorHAnsi"/>
              </w:rPr>
            </w:pPr>
            <w:r w:rsidRPr="00073A6B">
              <w:rPr>
                <w:rFonts w:cstheme="minorHAnsi"/>
              </w:rPr>
              <w:t>Was the misconduct reported (whether to the CSF Compliance Committee, National Platform board, NP compliance committee, CSF Steering Committee or Brussels-based Secretariat?)</w:t>
            </w:r>
          </w:p>
        </w:tc>
        <w:tc>
          <w:tcPr>
            <w:tcW w:w="1455" w:type="dxa"/>
            <w:tcBorders>
              <w:top w:val="single" w:sz="4" w:space="0" w:color="auto"/>
              <w:left w:val="single" w:sz="4" w:space="0" w:color="auto"/>
              <w:bottom w:val="single" w:sz="4" w:space="0" w:color="auto"/>
              <w:right w:val="single" w:sz="4" w:space="0" w:color="auto"/>
            </w:tcBorders>
          </w:tcPr>
          <w:p w14:paraId="1BA68B46" w14:textId="77777777" w:rsidR="00B21722" w:rsidRPr="00073A6B" w:rsidRDefault="00B21722" w:rsidP="00073A6B">
            <w:pPr>
              <w:jc w:val="center"/>
              <w:rPr>
                <w:rFonts w:cstheme="minorHAnsi"/>
              </w:rPr>
            </w:pPr>
            <w:r w:rsidRPr="00073A6B">
              <w:rPr>
                <w:rFonts w:cstheme="minorHAnsi"/>
              </w:rPr>
              <w:t>No</w:t>
            </w:r>
          </w:p>
        </w:tc>
        <w:tc>
          <w:tcPr>
            <w:tcW w:w="1980" w:type="dxa"/>
            <w:tcBorders>
              <w:top w:val="single" w:sz="4" w:space="0" w:color="auto"/>
              <w:left w:val="single" w:sz="4" w:space="0" w:color="auto"/>
              <w:bottom w:val="single" w:sz="4" w:space="0" w:color="auto"/>
              <w:right w:val="single" w:sz="4" w:space="0" w:color="auto"/>
            </w:tcBorders>
          </w:tcPr>
          <w:p w14:paraId="5F39BD64" w14:textId="77777777" w:rsidR="00B21722" w:rsidRPr="00073A6B" w:rsidRDefault="00B21722" w:rsidP="00073A6B">
            <w:pPr>
              <w:jc w:val="center"/>
              <w:rPr>
                <w:rFonts w:cstheme="minorHAnsi"/>
              </w:rPr>
            </w:pPr>
            <w:r w:rsidRPr="00073A6B">
              <w:rPr>
                <w:rFonts w:cstheme="minorHAnsi"/>
              </w:rPr>
              <w:t>Yes</w:t>
            </w:r>
          </w:p>
        </w:tc>
        <w:tc>
          <w:tcPr>
            <w:tcW w:w="1620" w:type="dxa"/>
            <w:tcBorders>
              <w:top w:val="single" w:sz="4" w:space="0" w:color="auto"/>
              <w:left w:val="single" w:sz="4" w:space="0" w:color="auto"/>
              <w:bottom w:val="single" w:sz="4" w:space="0" w:color="auto"/>
              <w:right w:val="single" w:sz="4" w:space="0" w:color="auto"/>
            </w:tcBorders>
          </w:tcPr>
          <w:p w14:paraId="452391AD" w14:textId="77777777" w:rsidR="00B21722" w:rsidRPr="00073A6B" w:rsidRDefault="00B21722" w:rsidP="00073A6B">
            <w:pPr>
              <w:jc w:val="center"/>
              <w:rPr>
                <w:rFonts w:cstheme="minorHAnsi"/>
              </w:rPr>
            </w:pPr>
          </w:p>
        </w:tc>
        <w:tc>
          <w:tcPr>
            <w:tcW w:w="1620" w:type="dxa"/>
            <w:tcBorders>
              <w:top w:val="single" w:sz="4" w:space="0" w:color="auto"/>
              <w:left w:val="single" w:sz="4" w:space="0" w:color="auto"/>
              <w:bottom w:val="single" w:sz="4" w:space="0" w:color="auto"/>
              <w:right w:val="single" w:sz="4" w:space="0" w:color="auto"/>
            </w:tcBorders>
          </w:tcPr>
          <w:p w14:paraId="719B4FA0" w14:textId="6A44C0AA" w:rsidR="00B21722" w:rsidRPr="00073A6B" w:rsidRDefault="00B21722" w:rsidP="00073A6B">
            <w:pPr>
              <w:jc w:val="center"/>
              <w:rPr>
                <w:rFonts w:cstheme="minorHAnsi"/>
              </w:rPr>
            </w:pPr>
            <w:r w:rsidRPr="00073A6B">
              <w:rPr>
                <w:rFonts w:cstheme="minorHAnsi"/>
              </w:rPr>
              <w:t>IIA</w:t>
            </w:r>
          </w:p>
        </w:tc>
      </w:tr>
      <w:tr w:rsidR="00B21722" w:rsidRPr="00073A6B" w14:paraId="7D595E2A" w14:textId="16A788AF" w:rsidTr="00B21722">
        <w:tc>
          <w:tcPr>
            <w:tcW w:w="663" w:type="dxa"/>
            <w:tcBorders>
              <w:top w:val="single" w:sz="4" w:space="0" w:color="auto"/>
              <w:left w:val="single" w:sz="4" w:space="0" w:color="auto"/>
              <w:bottom w:val="single" w:sz="4" w:space="0" w:color="auto"/>
              <w:right w:val="single" w:sz="4" w:space="0" w:color="auto"/>
            </w:tcBorders>
          </w:tcPr>
          <w:p w14:paraId="4289458F" w14:textId="77777777" w:rsidR="00B21722" w:rsidRPr="00073A6B" w:rsidRDefault="00B21722" w:rsidP="00073A6B">
            <w:pPr>
              <w:rPr>
                <w:rFonts w:cstheme="minorHAnsi"/>
                <w:b/>
              </w:rPr>
            </w:pPr>
            <w:r w:rsidRPr="00073A6B">
              <w:rPr>
                <w:rFonts w:cstheme="minorHAnsi"/>
                <w:b/>
              </w:rPr>
              <w:t xml:space="preserve">4.3 </w:t>
            </w:r>
          </w:p>
        </w:tc>
        <w:tc>
          <w:tcPr>
            <w:tcW w:w="4807" w:type="dxa"/>
            <w:tcBorders>
              <w:top w:val="single" w:sz="4" w:space="0" w:color="auto"/>
              <w:left w:val="single" w:sz="4" w:space="0" w:color="auto"/>
              <w:bottom w:val="single" w:sz="4" w:space="0" w:color="auto"/>
              <w:right w:val="single" w:sz="4" w:space="0" w:color="auto"/>
            </w:tcBorders>
          </w:tcPr>
          <w:p w14:paraId="273E5DBC" w14:textId="77777777" w:rsidR="00B21722" w:rsidRPr="00073A6B" w:rsidRDefault="00B21722" w:rsidP="00073A6B">
            <w:pPr>
              <w:rPr>
                <w:rFonts w:cstheme="minorHAnsi"/>
              </w:rPr>
            </w:pPr>
            <w:r w:rsidRPr="00073A6B">
              <w:rPr>
                <w:rFonts w:cstheme="minorHAnsi"/>
              </w:rPr>
              <w:t>Was the reporting taken seriously?</w:t>
            </w:r>
          </w:p>
        </w:tc>
        <w:tc>
          <w:tcPr>
            <w:tcW w:w="1455" w:type="dxa"/>
            <w:tcBorders>
              <w:top w:val="single" w:sz="4" w:space="0" w:color="auto"/>
              <w:left w:val="single" w:sz="4" w:space="0" w:color="auto"/>
              <w:bottom w:val="single" w:sz="4" w:space="0" w:color="auto"/>
              <w:right w:val="single" w:sz="4" w:space="0" w:color="auto"/>
            </w:tcBorders>
          </w:tcPr>
          <w:p w14:paraId="1E9EC686" w14:textId="77777777" w:rsidR="00B21722" w:rsidRPr="00073A6B" w:rsidRDefault="00B21722" w:rsidP="00073A6B">
            <w:pPr>
              <w:jc w:val="center"/>
              <w:rPr>
                <w:rFonts w:cstheme="minorHAnsi"/>
              </w:rPr>
            </w:pPr>
            <w:r w:rsidRPr="00073A6B">
              <w:rPr>
                <w:rFonts w:cstheme="minorHAnsi"/>
              </w:rPr>
              <w:t>No</w:t>
            </w:r>
          </w:p>
        </w:tc>
        <w:tc>
          <w:tcPr>
            <w:tcW w:w="1980" w:type="dxa"/>
            <w:tcBorders>
              <w:top w:val="single" w:sz="4" w:space="0" w:color="auto"/>
              <w:left w:val="single" w:sz="4" w:space="0" w:color="auto"/>
              <w:bottom w:val="single" w:sz="4" w:space="0" w:color="auto"/>
              <w:right w:val="single" w:sz="4" w:space="0" w:color="auto"/>
            </w:tcBorders>
          </w:tcPr>
          <w:p w14:paraId="4C32B242" w14:textId="77777777" w:rsidR="00B21722" w:rsidRPr="00073A6B" w:rsidRDefault="00B21722" w:rsidP="00073A6B">
            <w:pPr>
              <w:jc w:val="center"/>
              <w:rPr>
                <w:rFonts w:cstheme="minorHAnsi"/>
              </w:rPr>
            </w:pPr>
            <w:r w:rsidRPr="00073A6B">
              <w:rPr>
                <w:rFonts w:cstheme="minorHAnsi"/>
              </w:rPr>
              <w:t>Yes</w:t>
            </w:r>
          </w:p>
        </w:tc>
        <w:tc>
          <w:tcPr>
            <w:tcW w:w="1620" w:type="dxa"/>
            <w:tcBorders>
              <w:top w:val="single" w:sz="4" w:space="0" w:color="auto"/>
              <w:left w:val="single" w:sz="4" w:space="0" w:color="auto"/>
              <w:bottom w:val="single" w:sz="4" w:space="0" w:color="auto"/>
              <w:right w:val="single" w:sz="4" w:space="0" w:color="auto"/>
            </w:tcBorders>
          </w:tcPr>
          <w:p w14:paraId="4FED74ED" w14:textId="77777777" w:rsidR="00B21722" w:rsidRPr="00073A6B" w:rsidRDefault="00B21722" w:rsidP="00073A6B">
            <w:pPr>
              <w:jc w:val="center"/>
              <w:rPr>
                <w:rFonts w:cstheme="minorHAnsi"/>
              </w:rPr>
            </w:pPr>
            <w:r w:rsidRPr="00073A6B">
              <w:rPr>
                <w:rFonts w:cstheme="minorHAnsi"/>
              </w:rPr>
              <w:t>Partly</w:t>
            </w:r>
          </w:p>
        </w:tc>
        <w:tc>
          <w:tcPr>
            <w:tcW w:w="1620" w:type="dxa"/>
            <w:tcBorders>
              <w:top w:val="single" w:sz="4" w:space="0" w:color="auto"/>
              <w:left w:val="single" w:sz="4" w:space="0" w:color="auto"/>
              <w:bottom w:val="single" w:sz="4" w:space="0" w:color="auto"/>
              <w:right w:val="single" w:sz="4" w:space="0" w:color="auto"/>
            </w:tcBorders>
          </w:tcPr>
          <w:p w14:paraId="48F1BFD6" w14:textId="588FE6D2" w:rsidR="00B21722" w:rsidRPr="00073A6B" w:rsidRDefault="00B21722" w:rsidP="00073A6B">
            <w:pPr>
              <w:jc w:val="center"/>
              <w:rPr>
                <w:rFonts w:cstheme="minorHAnsi"/>
              </w:rPr>
            </w:pPr>
            <w:r w:rsidRPr="00073A6B">
              <w:rPr>
                <w:rFonts w:cstheme="minorHAnsi"/>
              </w:rPr>
              <w:t>IIA</w:t>
            </w:r>
          </w:p>
        </w:tc>
      </w:tr>
      <w:tr w:rsidR="00B21722" w:rsidRPr="00073A6B" w14:paraId="3F406E97" w14:textId="3426D94C" w:rsidTr="00B21722">
        <w:tc>
          <w:tcPr>
            <w:tcW w:w="663" w:type="dxa"/>
            <w:tcBorders>
              <w:top w:val="single" w:sz="4" w:space="0" w:color="auto"/>
              <w:left w:val="single" w:sz="4" w:space="0" w:color="auto"/>
              <w:bottom w:val="single" w:sz="4" w:space="0" w:color="auto"/>
              <w:right w:val="single" w:sz="4" w:space="0" w:color="auto"/>
            </w:tcBorders>
          </w:tcPr>
          <w:p w14:paraId="687E60E6" w14:textId="77777777" w:rsidR="00B21722" w:rsidRPr="00073A6B" w:rsidRDefault="00B21722" w:rsidP="00073A6B">
            <w:pPr>
              <w:rPr>
                <w:rFonts w:cstheme="minorHAnsi"/>
                <w:b/>
              </w:rPr>
            </w:pPr>
            <w:r w:rsidRPr="00073A6B">
              <w:rPr>
                <w:rFonts w:cstheme="minorHAnsi"/>
                <w:b/>
              </w:rPr>
              <w:t>4.4</w:t>
            </w:r>
          </w:p>
        </w:tc>
        <w:tc>
          <w:tcPr>
            <w:tcW w:w="4807" w:type="dxa"/>
            <w:tcBorders>
              <w:top w:val="single" w:sz="4" w:space="0" w:color="auto"/>
              <w:left w:val="single" w:sz="4" w:space="0" w:color="auto"/>
              <w:bottom w:val="single" w:sz="4" w:space="0" w:color="auto"/>
              <w:right w:val="single" w:sz="4" w:space="0" w:color="auto"/>
            </w:tcBorders>
          </w:tcPr>
          <w:p w14:paraId="53584A45" w14:textId="77777777" w:rsidR="00B21722" w:rsidRPr="00073A6B" w:rsidRDefault="00B21722" w:rsidP="00073A6B">
            <w:pPr>
              <w:rPr>
                <w:rFonts w:cstheme="minorHAnsi"/>
              </w:rPr>
            </w:pPr>
            <w:r w:rsidRPr="00073A6B">
              <w:rPr>
                <w:rFonts w:cstheme="minorHAnsi"/>
              </w:rPr>
              <w:t>Was the misconduct dealt with satisfactorily?</w:t>
            </w:r>
          </w:p>
        </w:tc>
        <w:tc>
          <w:tcPr>
            <w:tcW w:w="1455" w:type="dxa"/>
            <w:tcBorders>
              <w:top w:val="single" w:sz="4" w:space="0" w:color="auto"/>
              <w:left w:val="single" w:sz="4" w:space="0" w:color="auto"/>
              <w:bottom w:val="single" w:sz="4" w:space="0" w:color="auto"/>
              <w:right w:val="single" w:sz="4" w:space="0" w:color="auto"/>
            </w:tcBorders>
          </w:tcPr>
          <w:p w14:paraId="7D26166C" w14:textId="77777777" w:rsidR="00B21722" w:rsidRPr="00073A6B" w:rsidRDefault="00B21722" w:rsidP="00073A6B">
            <w:pPr>
              <w:jc w:val="center"/>
              <w:rPr>
                <w:rFonts w:cstheme="minorHAnsi"/>
              </w:rPr>
            </w:pPr>
            <w:r w:rsidRPr="00073A6B">
              <w:rPr>
                <w:rFonts w:cstheme="minorHAnsi"/>
              </w:rPr>
              <w:t>No</w:t>
            </w:r>
          </w:p>
        </w:tc>
        <w:tc>
          <w:tcPr>
            <w:tcW w:w="1980" w:type="dxa"/>
            <w:tcBorders>
              <w:top w:val="single" w:sz="4" w:space="0" w:color="auto"/>
              <w:left w:val="single" w:sz="4" w:space="0" w:color="auto"/>
              <w:bottom w:val="single" w:sz="4" w:space="0" w:color="auto"/>
              <w:right w:val="single" w:sz="4" w:space="0" w:color="auto"/>
            </w:tcBorders>
          </w:tcPr>
          <w:p w14:paraId="393739E0" w14:textId="77777777" w:rsidR="00B21722" w:rsidRPr="00073A6B" w:rsidRDefault="00B21722" w:rsidP="00073A6B">
            <w:pPr>
              <w:jc w:val="center"/>
              <w:rPr>
                <w:rFonts w:cstheme="minorHAnsi"/>
              </w:rPr>
            </w:pPr>
            <w:r w:rsidRPr="00073A6B">
              <w:rPr>
                <w:rFonts w:cstheme="minorHAnsi"/>
              </w:rPr>
              <w:t>Yes</w:t>
            </w:r>
          </w:p>
        </w:tc>
        <w:tc>
          <w:tcPr>
            <w:tcW w:w="1620" w:type="dxa"/>
            <w:tcBorders>
              <w:top w:val="single" w:sz="4" w:space="0" w:color="auto"/>
              <w:left w:val="single" w:sz="4" w:space="0" w:color="auto"/>
              <w:bottom w:val="single" w:sz="4" w:space="0" w:color="auto"/>
              <w:right w:val="single" w:sz="4" w:space="0" w:color="auto"/>
            </w:tcBorders>
          </w:tcPr>
          <w:p w14:paraId="16B41DF8" w14:textId="77777777" w:rsidR="00B21722" w:rsidRPr="00073A6B" w:rsidRDefault="00B21722" w:rsidP="00073A6B">
            <w:pPr>
              <w:jc w:val="center"/>
              <w:rPr>
                <w:rFonts w:cstheme="minorHAnsi"/>
              </w:rPr>
            </w:pPr>
            <w:r w:rsidRPr="00073A6B">
              <w:rPr>
                <w:rFonts w:cstheme="minorHAnsi"/>
              </w:rPr>
              <w:t>Partly</w:t>
            </w:r>
          </w:p>
        </w:tc>
        <w:tc>
          <w:tcPr>
            <w:tcW w:w="1620" w:type="dxa"/>
            <w:tcBorders>
              <w:top w:val="single" w:sz="4" w:space="0" w:color="auto"/>
              <w:left w:val="single" w:sz="4" w:space="0" w:color="auto"/>
              <w:bottom w:val="single" w:sz="4" w:space="0" w:color="auto"/>
              <w:right w:val="single" w:sz="4" w:space="0" w:color="auto"/>
            </w:tcBorders>
          </w:tcPr>
          <w:p w14:paraId="54D30A56" w14:textId="3214DDF2" w:rsidR="00B21722" w:rsidRPr="00073A6B" w:rsidRDefault="00B21722" w:rsidP="00073A6B">
            <w:pPr>
              <w:jc w:val="center"/>
              <w:rPr>
                <w:rFonts w:cstheme="minorHAnsi"/>
              </w:rPr>
            </w:pPr>
            <w:r w:rsidRPr="00073A6B">
              <w:rPr>
                <w:rFonts w:cstheme="minorHAnsi"/>
              </w:rPr>
              <w:t>IIA</w:t>
            </w:r>
          </w:p>
        </w:tc>
      </w:tr>
      <w:bookmarkEnd w:id="6"/>
    </w:tbl>
    <w:p w14:paraId="2621CCDA" w14:textId="77777777" w:rsidR="00073A6B" w:rsidRDefault="00073A6B" w:rsidP="0099391B">
      <w:pPr>
        <w:rPr>
          <w:rFonts w:cstheme="minorHAnsi"/>
          <w:b/>
        </w:rPr>
      </w:pPr>
    </w:p>
    <w:p w14:paraId="2FB8CED4" w14:textId="77777777" w:rsidR="00B21722" w:rsidRDefault="00B21722" w:rsidP="0099391B">
      <w:pPr>
        <w:rPr>
          <w:rFonts w:cstheme="minorHAnsi"/>
          <w:b/>
        </w:rPr>
      </w:pPr>
    </w:p>
    <w:p w14:paraId="34740251" w14:textId="77777777" w:rsidR="00B21722" w:rsidRDefault="00B21722" w:rsidP="0099391B">
      <w:pPr>
        <w:rPr>
          <w:rFonts w:cstheme="minorHAnsi"/>
          <w:b/>
        </w:rPr>
      </w:pPr>
    </w:p>
    <w:p w14:paraId="7ABE8394" w14:textId="77777777" w:rsidR="00B21722" w:rsidRDefault="00B21722" w:rsidP="0099391B">
      <w:pPr>
        <w:rPr>
          <w:rFonts w:cstheme="minorHAnsi"/>
          <w:b/>
        </w:rPr>
      </w:pPr>
    </w:p>
    <w:p w14:paraId="73C7E644" w14:textId="77777777" w:rsidR="00B21722" w:rsidRDefault="00B21722" w:rsidP="0099391B">
      <w:pPr>
        <w:rPr>
          <w:rFonts w:cstheme="minorHAnsi"/>
          <w:b/>
        </w:rPr>
      </w:pPr>
    </w:p>
    <w:p w14:paraId="7BC54D48" w14:textId="77777777" w:rsidR="00B21722" w:rsidRDefault="00B21722" w:rsidP="0099391B">
      <w:pPr>
        <w:rPr>
          <w:rFonts w:cstheme="minorHAnsi"/>
          <w:b/>
        </w:rPr>
      </w:pPr>
    </w:p>
    <w:p w14:paraId="17AD0321" w14:textId="77777777" w:rsidR="00B21722" w:rsidRDefault="00B21722" w:rsidP="0099391B">
      <w:pPr>
        <w:rPr>
          <w:rFonts w:cstheme="minorHAnsi"/>
          <w:b/>
        </w:rPr>
      </w:pPr>
    </w:p>
    <w:p w14:paraId="1E05938D" w14:textId="77777777" w:rsidR="00B21722" w:rsidRDefault="00B21722" w:rsidP="0099391B">
      <w:pPr>
        <w:rPr>
          <w:rFonts w:cstheme="minorHAnsi"/>
          <w:b/>
        </w:rPr>
      </w:pPr>
    </w:p>
    <w:p w14:paraId="19A97ED6" w14:textId="77777777" w:rsidR="00B21722" w:rsidRDefault="0099391B" w:rsidP="00B21722">
      <w:pPr>
        <w:rPr>
          <w:rFonts w:cstheme="minorHAnsi"/>
          <w:b/>
        </w:rPr>
      </w:pPr>
      <w:r w:rsidRPr="00073A6B">
        <w:rPr>
          <w:rFonts w:cstheme="minorHAnsi"/>
          <w:b/>
        </w:rPr>
        <w:t>Comments on Section 4: Reporting misconduct</w:t>
      </w:r>
    </w:p>
    <w:p w14:paraId="176D84A5" w14:textId="1673A0CD" w:rsidR="00B21722" w:rsidRPr="00073A6B" w:rsidRDefault="00B21722" w:rsidP="0099391B">
      <w:pPr>
        <w:rPr>
          <w:rFonts w:cstheme="minorHAnsi"/>
          <w:b/>
        </w:rPr>
      </w:pPr>
      <w:r w:rsidRPr="00073A6B">
        <w:rPr>
          <w:rFonts w:cstheme="minorHAnsi"/>
          <w:i/>
          <w:iCs/>
          <w:color w:val="FF0000"/>
        </w:rPr>
        <w:t xml:space="preserve">This section will be filled in by the CoEC advisor based on the answers received from the NP membership – including local WG Coordinators, National Facilitator – and NP Secretariat. </w:t>
      </w:r>
    </w:p>
    <w:p w14:paraId="0CA77882" w14:textId="4332FA75" w:rsidR="00684D00" w:rsidRPr="00073A6B" w:rsidRDefault="0099391B" w:rsidP="0015228A">
      <w:pPr>
        <w:tabs>
          <w:tab w:val="left" w:pos="180"/>
        </w:tabs>
        <w:rPr>
          <w:rFonts w:cstheme="minorHAnsi"/>
        </w:rPr>
      </w:pPr>
      <w:r w:rsidRPr="00073A6B">
        <w:rPr>
          <w:rFonts w:cstheme="minorHAnsi"/>
        </w:rPr>
        <w:t>………………………………………………………………………………………………………………………………………………………………………………………………………………………………………………………………………………………………………………………………………………………………………………………………………………………………………………………………………………………………………………………………………………………………………………</w:t>
      </w:r>
    </w:p>
    <w:p w14:paraId="15BF4069" w14:textId="7CA97720" w:rsidR="0015228A" w:rsidRPr="00073A6B" w:rsidRDefault="0015228A" w:rsidP="0099391B">
      <w:pPr>
        <w:rPr>
          <w:rFonts w:cstheme="minorHAnsi"/>
        </w:rPr>
      </w:pPr>
    </w:p>
    <w:p w14:paraId="0C4C12BF" w14:textId="27A17BEF" w:rsidR="0015228A" w:rsidRPr="00073A6B" w:rsidRDefault="0015228A" w:rsidP="002648D8">
      <w:pPr>
        <w:pStyle w:val="ListParagraph"/>
        <w:numPr>
          <w:ilvl w:val="0"/>
          <w:numId w:val="15"/>
        </w:numPr>
        <w:ind w:firstLine="360"/>
        <w:rPr>
          <w:rFonts w:cstheme="minorHAnsi"/>
          <w:b/>
          <w:bCs/>
        </w:rPr>
      </w:pPr>
      <w:r w:rsidRPr="00073A6B">
        <w:rPr>
          <w:rFonts w:cstheme="minorHAnsi"/>
          <w:b/>
          <w:bCs/>
        </w:rPr>
        <w:t xml:space="preserve">Prioritizing issues which need </w:t>
      </w:r>
      <w:r w:rsidR="00364B4C" w:rsidRPr="00073A6B">
        <w:rPr>
          <w:rFonts w:cstheme="minorHAnsi"/>
          <w:b/>
          <w:bCs/>
        </w:rPr>
        <w:t>attention</w:t>
      </w:r>
      <w:r w:rsidRPr="00073A6B">
        <w:rPr>
          <w:rFonts w:cstheme="minorHAnsi"/>
          <w:b/>
          <w:bCs/>
        </w:rPr>
        <w:t>over the next 12 months</w:t>
      </w:r>
      <w:r w:rsidR="002648D8" w:rsidRPr="00073A6B">
        <w:rPr>
          <w:rFonts w:cstheme="minorHAnsi"/>
          <w:b/>
          <w:bCs/>
        </w:rPr>
        <w:t xml:space="preserve"> </w:t>
      </w:r>
    </w:p>
    <w:p w14:paraId="75B0A410" w14:textId="2C35DA3D" w:rsidR="002648D8" w:rsidRPr="00073A6B" w:rsidRDefault="002648D8" w:rsidP="002648D8">
      <w:pPr>
        <w:rPr>
          <w:rFonts w:cstheme="minorHAnsi"/>
          <w:i/>
          <w:iCs/>
          <w:color w:val="FF0000"/>
        </w:rPr>
      </w:pPr>
      <w:r w:rsidRPr="00073A6B">
        <w:rPr>
          <w:rFonts w:cstheme="minorHAnsi"/>
          <w:i/>
          <w:iCs/>
          <w:color w:val="FF0000"/>
        </w:rPr>
        <w:t xml:space="preserve">This section will be filled in by the CoEC advisor based on the answers received from the NP membership – including local WG Coordinators, National Facilitator – and NP Secretariat. </w:t>
      </w:r>
    </w:p>
    <w:p w14:paraId="2F89A740" w14:textId="4EB0CADD" w:rsidR="00563550" w:rsidRPr="00073A6B" w:rsidRDefault="002648D8" w:rsidP="0015228A">
      <w:pPr>
        <w:rPr>
          <w:rFonts w:cstheme="minorHAnsi"/>
        </w:rPr>
      </w:pPr>
      <w:r w:rsidRPr="00073A6B">
        <w:rPr>
          <w:rFonts w:cstheme="minorHAnsi"/>
        </w:rPr>
        <w:t>Based on the received answers</w:t>
      </w:r>
      <w:r w:rsidR="003768D8" w:rsidRPr="00073A6B">
        <w:rPr>
          <w:rFonts w:cstheme="minorHAnsi"/>
        </w:rPr>
        <w:t>, please fill i</w:t>
      </w:r>
      <w:r w:rsidR="0015228A" w:rsidRPr="00073A6B">
        <w:rPr>
          <w:rFonts w:cstheme="minorHAnsi"/>
        </w:rPr>
        <w:t xml:space="preserve">n the </w:t>
      </w:r>
      <w:r w:rsidR="006A2FB5" w:rsidRPr="00073A6B">
        <w:rPr>
          <w:rFonts w:cstheme="minorHAnsi"/>
        </w:rPr>
        <w:t>table</w:t>
      </w:r>
      <w:r w:rsidR="0015228A" w:rsidRPr="00073A6B">
        <w:rPr>
          <w:rFonts w:cstheme="minorHAnsi"/>
        </w:rPr>
        <w:t xml:space="preserve"> below</w:t>
      </w:r>
      <w:r w:rsidR="003768D8" w:rsidRPr="00073A6B">
        <w:rPr>
          <w:rFonts w:cstheme="minorHAnsi"/>
        </w:rPr>
        <w:t xml:space="preserve"> and </w:t>
      </w:r>
      <w:r w:rsidR="0015228A" w:rsidRPr="00073A6B">
        <w:rPr>
          <w:rFonts w:cstheme="minorHAnsi"/>
        </w:rPr>
        <w:t xml:space="preserve">list </w:t>
      </w:r>
      <w:r w:rsidR="003768D8" w:rsidRPr="00073A6B">
        <w:rPr>
          <w:rFonts w:cstheme="minorHAnsi"/>
        </w:rPr>
        <w:t>at least 3</w:t>
      </w:r>
      <w:r w:rsidR="0015228A" w:rsidRPr="00073A6B">
        <w:rPr>
          <w:rFonts w:cstheme="minorHAnsi"/>
        </w:rPr>
        <w:t xml:space="preserve"> </w:t>
      </w:r>
      <w:r w:rsidR="00025DB1" w:rsidRPr="00073A6B">
        <w:rPr>
          <w:rFonts w:cstheme="minorHAnsi"/>
        </w:rPr>
        <w:t xml:space="preserve">CoEC </w:t>
      </w:r>
      <w:r w:rsidR="0015228A" w:rsidRPr="00073A6B">
        <w:rPr>
          <w:rFonts w:cstheme="minorHAnsi"/>
        </w:rPr>
        <w:t xml:space="preserve">issues that </w:t>
      </w:r>
      <w:r w:rsidR="00667A44" w:rsidRPr="00073A6B">
        <w:rPr>
          <w:rFonts w:cstheme="minorHAnsi"/>
        </w:rPr>
        <w:t>should be priorit</w:t>
      </w:r>
      <w:r w:rsidR="00025DB1" w:rsidRPr="00073A6B">
        <w:rPr>
          <w:rFonts w:cstheme="minorHAnsi"/>
        </w:rPr>
        <w:t>i</w:t>
      </w:r>
      <w:r w:rsidR="00667A44" w:rsidRPr="00073A6B">
        <w:rPr>
          <w:rFonts w:cstheme="minorHAnsi"/>
        </w:rPr>
        <w:t>zed</w:t>
      </w:r>
      <w:r w:rsidR="0015228A" w:rsidRPr="00073A6B">
        <w:rPr>
          <w:rFonts w:cstheme="minorHAnsi"/>
        </w:rPr>
        <w:t xml:space="preserve"> for improvement</w:t>
      </w:r>
      <w:r w:rsidR="00667A44" w:rsidRPr="00073A6B">
        <w:rPr>
          <w:rFonts w:cstheme="minorHAnsi"/>
        </w:rPr>
        <w:t xml:space="preserve"> over the next 12 months. The issues must be ones </w:t>
      </w:r>
      <w:r w:rsidR="008A5C93" w:rsidRPr="00073A6B">
        <w:rPr>
          <w:rFonts w:cstheme="minorHAnsi"/>
        </w:rPr>
        <w:t xml:space="preserve">whose level of compliance can realistically be improved </w:t>
      </w:r>
      <w:r w:rsidR="00025DB1" w:rsidRPr="00073A6B">
        <w:rPr>
          <w:rFonts w:cstheme="minorHAnsi"/>
        </w:rPr>
        <w:t xml:space="preserve">and measured </w:t>
      </w:r>
      <w:r w:rsidR="008A5C93" w:rsidRPr="00073A6B">
        <w:rPr>
          <w:rFonts w:cstheme="minorHAnsi"/>
        </w:rPr>
        <w:t xml:space="preserve">over </w:t>
      </w:r>
      <w:r w:rsidR="002164F7" w:rsidRPr="00073A6B">
        <w:rPr>
          <w:rFonts w:cstheme="minorHAnsi"/>
        </w:rPr>
        <w:t>this period of time</w:t>
      </w:r>
      <w:r w:rsidR="00563550" w:rsidRPr="00073A6B">
        <w:rPr>
          <w:rFonts w:cstheme="minorHAnsi"/>
        </w:rPr>
        <w:t xml:space="preserve"> by about half a score</w:t>
      </w:r>
      <w:r w:rsidR="006A2FB5" w:rsidRPr="00073A6B">
        <w:rPr>
          <w:rFonts w:cstheme="minorHAnsi"/>
        </w:rPr>
        <w:t xml:space="preserve"> to 1 full score</w:t>
      </w:r>
      <w:r w:rsidR="00563550" w:rsidRPr="00073A6B">
        <w:rPr>
          <w:rFonts w:cstheme="minorHAnsi"/>
        </w:rPr>
        <w:t xml:space="preserve">. </w:t>
      </w:r>
    </w:p>
    <w:p w14:paraId="7DD33EFA" w14:textId="2CF59D67" w:rsidR="00563550" w:rsidRDefault="00563550" w:rsidP="0015228A">
      <w:pPr>
        <w:rPr>
          <w:rFonts w:cstheme="minorHAnsi"/>
        </w:rPr>
      </w:pPr>
      <w:r w:rsidRPr="00073A6B">
        <w:rPr>
          <w:rFonts w:cstheme="minorHAnsi"/>
        </w:rPr>
        <w:lastRenderedPageBreak/>
        <w:t>For example, if an issue scored 1 in the current self-assessment, you</w:t>
      </w:r>
      <w:r w:rsidR="003768D8" w:rsidRPr="00073A6B">
        <w:rPr>
          <w:rFonts w:cstheme="minorHAnsi"/>
        </w:rPr>
        <w:t>r NP</w:t>
      </w:r>
      <w:r w:rsidRPr="00073A6B">
        <w:rPr>
          <w:rFonts w:cstheme="minorHAnsi"/>
        </w:rPr>
        <w:t xml:space="preserve"> may want to reach 1.5 (partial improvement) by the next annual </w:t>
      </w:r>
      <w:r w:rsidR="00B21722">
        <w:rPr>
          <w:rFonts w:cstheme="minorHAnsi"/>
        </w:rPr>
        <w:t>self-</w:t>
      </w:r>
      <w:r w:rsidRPr="00073A6B">
        <w:rPr>
          <w:rFonts w:cstheme="minorHAnsi"/>
        </w:rPr>
        <w:t>assessment or 2 (significant improvement</w:t>
      </w:r>
      <w:r w:rsidR="003768D8" w:rsidRPr="00073A6B">
        <w:rPr>
          <w:rFonts w:cstheme="minorHAnsi"/>
        </w:rPr>
        <w:t>), if</w:t>
      </w:r>
      <w:r w:rsidRPr="00073A6B">
        <w:rPr>
          <w:rFonts w:cstheme="minorHAnsi"/>
        </w:rPr>
        <w:t xml:space="preserve"> this is manageable. Being realistic about what your NP can achieve over the next 12 months will make it more likely that the benchmark can be achieved.</w:t>
      </w:r>
    </w:p>
    <w:p w14:paraId="65A44238" w14:textId="77777777" w:rsidR="00B21722" w:rsidRPr="00073A6B" w:rsidRDefault="00B21722" w:rsidP="0015228A">
      <w:pPr>
        <w:rPr>
          <w:rFonts w:cstheme="minorHAnsi"/>
        </w:rPr>
      </w:pPr>
    </w:p>
    <w:tbl>
      <w:tblPr>
        <w:tblStyle w:val="TableGrid"/>
        <w:tblW w:w="12960" w:type="dxa"/>
        <w:tblInd w:w="-5" w:type="dxa"/>
        <w:tblLayout w:type="fixed"/>
        <w:tblLook w:val="04A0" w:firstRow="1" w:lastRow="0" w:firstColumn="1" w:lastColumn="0" w:noHBand="0" w:noVBand="1"/>
      </w:tblPr>
      <w:tblGrid>
        <w:gridCol w:w="1535"/>
        <w:gridCol w:w="2965"/>
        <w:gridCol w:w="2880"/>
        <w:gridCol w:w="1890"/>
        <w:gridCol w:w="3690"/>
      </w:tblGrid>
      <w:tr w:rsidR="0086395B" w:rsidRPr="00073A6B" w14:paraId="4167AB8E" w14:textId="77777777" w:rsidTr="006F5089">
        <w:tc>
          <w:tcPr>
            <w:tcW w:w="1535" w:type="dxa"/>
          </w:tcPr>
          <w:p w14:paraId="63044218" w14:textId="3B96FB25" w:rsidR="0086395B" w:rsidRPr="00073A6B" w:rsidRDefault="0086395B" w:rsidP="00667A44">
            <w:pPr>
              <w:pStyle w:val="ListParagraph"/>
              <w:ind w:left="0"/>
              <w:jc w:val="center"/>
              <w:rPr>
                <w:rFonts w:cstheme="minorHAnsi"/>
                <w:b/>
                <w:bCs/>
              </w:rPr>
            </w:pPr>
            <w:r w:rsidRPr="00073A6B">
              <w:rPr>
                <w:rFonts w:cstheme="minorHAnsi"/>
                <w:b/>
                <w:bCs/>
              </w:rPr>
              <w:t>Question number</w:t>
            </w:r>
          </w:p>
        </w:tc>
        <w:tc>
          <w:tcPr>
            <w:tcW w:w="2965" w:type="dxa"/>
          </w:tcPr>
          <w:p w14:paraId="35687BC5" w14:textId="40957D19" w:rsidR="0086395B" w:rsidRPr="00073A6B" w:rsidRDefault="0086395B" w:rsidP="00667A44">
            <w:pPr>
              <w:pStyle w:val="ListParagraph"/>
              <w:ind w:left="0"/>
              <w:jc w:val="center"/>
              <w:rPr>
                <w:rFonts w:cstheme="minorHAnsi"/>
                <w:b/>
                <w:bCs/>
              </w:rPr>
            </w:pPr>
            <w:r w:rsidRPr="00073A6B">
              <w:rPr>
                <w:rFonts w:cstheme="minorHAnsi"/>
                <w:b/>
                <w:bCs/>
              </w:rPr>
              <w:t>Summary of issue</w:t>
            </w:r>
          </w:p>
        </w:tc>
        <w:tc>
          <w:tcPr>
            <w:tcW w:w="2880" w:type="dxa"/>
          </w:tcPr>
          <w:p w14:paraId="5A8E7D3C" w14:textId="279D430F" w:rsidR="0086395B" w:rsidRPr="00073A6B" w:rsidRDefault="0086395B" w:rsidP="00667A44">
            <w:pPr>
              <w:jc w:val="center"/>
              <w:rPr>
                <w:rFonts w:cstheme="minorHAnsi"/>
                <w:b/>
                <w:bCs/>
              </w:rPr>
            </w:pPr>
            <w:r w:rsidRPr="00073A6B">
              <w:rPr>
                <w:rFonts w:cstheme="minorHAnsi"/>
                <w:b/>
                <w:bCs/>
              </w:rPr>
              <w:t>Steps to be taken to improve compliance</w:t>
            </w:r>
          </w:p>
        </w:tc>
        <w:tc>
          <w:tcPr>
            <w:tcW w:w="1890" w:type="dxa"/>
          </w:tcPr>
          <w:p w14:paraId="0461015F" w14:textId="075ECA95" w:rsidR="0086395B" w:rsidRPr="00073A6B" w:rsidRDefault="0086395B" w:rsidP="00667A44">
            <w:pPr>
              <w:jc w:val="center"/>
              <w:rPr>
                <w:rFonts w:cstheme="minorHAnsi"/>
                <w:b/>
                <w:bCs/>
              </w:rPr>
            </w:pPr>
            <w:r w:rsidRPr="00073A6B">
              <w:rPr>
                <w:rFonts w:cstheme="minorHAnsi"/>
                <w:b/>
                <w:bCs/>
              </w:rPr>
              <w:t>Current score</w:t>
            </w:r>
          </w:p>
        </w:tc>
        <w:tc>
          <w:tcPr>
            <w:tcW w:w="3690" w:type="dxa"/>
          </w:tcPr>
          <w:p w14:paraId="187E53F5" w14:textId="158BA9BB" w:rsidR="0086395B" w:rsidRPr="00073A6B" w:rsidRDefault="0086395B" w:rsidP="00667A44">
            <w:pPr>
              <w:pStyle w:val="ListParagraph"/>
              <w:ind w:left="0"/>
              <w:jc w:val="center"/>
              <w:rPr>
                <w:rFonts w:cstheme="minorHAnsi"/>
                <w:b/>
                <w:bCs/>
              </w:rPr>
            </w:pPr>
            <w:r w:rsidRPr="00073A6B">
              <w:rPr>
                <w:rFonts w:cstheme="minorHAnsi"/>
                <w:b/>
                <w:bCs/>
              </w:rPr>
              <w:t>Benchmark score</w:t>
            </w:r>
          </w:p>
        </w:tc>
      </w:tr>
      <w:tr w:rsidR="0086395B" w:rsidRPr="00073A6B" w14:paraId="00B0F8F5" w14:textId="77777777" w:rsidTr="006F5089">
        <w:tc>
          <w:tcPr>
            <w:tcW w:w="1535" w:type="dxa"/>
          </w:tcPr>
          <w:p w14:paraId="412D405A" w14:textId="2D828B1D" w:rsidR="0086395B" w:rsidRPr="00073A6B" w:rsidRDefault="0086395B" w:rsidP="0015228A">
            <w:pPr>
              <w:pStyle w:val="ListParagraph"/>
              <w:ind w:left="0"/>
              <w:rPr>
                <w:rFonts w:cstheme="minorHAnsi"/>
                <w:b/>
                <w:bCs/>
              </w:rPr>
            </w:pPr>
          </w:p>
        </w:tc>
        <w:tc>
          <w:tcPr>
            <w:tcW w:w="2965" w:type="dxa"/>
          </w:tcPr>
          <w:p w14:paraId="000A8767" w14:textId="77777777" w:rsidR="0086395B" w:rsidRPr="00073A6B" w:rsidRDefault="0086395B" w:rsidP="0015228A">
            <w:pPr>
              <w:pStyle w:val="ListParagraph"/>
              <w:ind w:left="0"/>
              <w:rPr>
                <w:rFonts w:cstheme="minorHAnsi"/>
                <w:b/>
                <w:bCs/>
              </w:rPr>
            </w:pPr>
          </w:p>
        </w:tc>
        <w:tc>
          <w:tcPr>
            <w:tcW w:w="2880" w:type="dxa"/>
          </w:tcPr>
          <w:p w14:paraId="415245ED" w14:textId="77777777" w:rsidR="0086395B" w:rsidRPr="00073A6B" w:rsidRDefault="0086395B" w:rsidP="0015228A">
            <w:pPr>
              <w:pStyle w:val="ListParagraph"/>
              <w:ind w:left="0"/>
              <w:rPr>
                <w:rFonts w:cstheme="minorHAnsi"/>
                <w:b/>
                <w:bCs/>
              </w:rPr>
            </w:pPr>
          </w:p>
        </w:tc>
        <w:tc>
          <w:tcPr>
            <w:tcW w:w="1890" w:type="dxa"/>
          </w:tcPr>
          <w:p w14:paraId="2EF93191" w14:textId="27674F19" w:rsidR="0086395B" w:rsidRPr="00073A6B" w:rsidRDefault="0086395B" w:rsidP="0015228A">
            <w:pPr>
              <w:pStyle w:val="ListParagraph"/>
              <w:ind w:left="0"/>
              <w:rPr>
                <w:rFonts w:cstheme="minorHAnsi"/>
                <w:b/>
                <w:bCs/>
              </w:rPr>
            </w:pPr>
          </w:p>
        </w:tc>
        <w:tc>
          <w:tcPr>
            <w:tcW w:w="3690" w:type="dxa"/>
          </w:tcPr>
          <w:p w14:paraId="28EF5588" w14:textId="77777777" w:rsidR="0086395B" w:rsidRPr="00073A6B" w:rsidRDefault="0086395B" w:rsidP="0015228A">
            <w:pPr>
              <w:pStyle w:val="ListParagraph"/>
              <w:ind w:left="0"/>
              <w:rPr>
                <w:rFonts w:cstheme="minorHAnsi"/>
                <w:b/>
                <w:bCs/>
              </w:rPr>
            </w:pPr>
          </w:p>
        </w:tc>
      </w:tr>
      <w:tr w:rsidR="0086395B" w:rsidRPr="00073A6B" w14:paraId="2EF6C493" w14:textId="77777777" w:rsidTr="006F5089">
        <w:tc>
          <w:tcPr>
            <w:tcW w:w="1535" w:type="dxa"/>
          </w:tcPr>
          <w:p w14:paraId="204B8B79" w14:textId="77777777" w:rsidR="0086395B" w:rsidRPr="00073A6B" w:rsidRDefault="0086395B" w:rsidP="0015228A">
            <w:pPr>
              <w:pStyle w:val="ListParagraph"/>
              <w:ind w:left="0"/>
              <w:rPr>
                <w:rFonts w:cstheme="minorHAnsi"/>
                <w:b/>
                <w:bCs/>
              </w:rPr>
            </w:pPr>
          </w:p>
        </w:tc>
        <w:tc>
          <w:tcPr>
            <w:tcW w:w="2965" w:type="dxa"/>
          </w:tcPr>
          <w:p w14:paraId="0D326AD7" w14:textId="77777777" w:rsidR="0086395B" w:rsidRPr="00073A6B" w:rsidRDefault="0086395B" w:rsidP="0015228A">
            <w:pPr>
              <w:pStyle w:val="ListParagraph"/>
              <w:ind w:left="0"/>
              <w:rPr>
                <w:rFonts w:cstheme="minorHAnsi"/>
                <w:b/>
                <w:bCs/>
              </w:rPr>
            </w:pPr>
          </w:p>
        </w:tc>
        <w:tc>
          <w:tcPr>
            <w:tcW w:w="2880" w:type="dxa"/>
          </w:tcPr>
          <w:p w14:paraId="2C924DEB" w14:textId="77777777" w:rsidR="0086395B" w:rsidRPr="00073A6B" w:rsidRDefault="0086395B" w:rsidP="0015228A">
            <w:pPr>
              <w:pStyle w:val="ListParagraph"/>
              <w:ind w:left="0"/>
              <w:rPr>
                <w:rFonts w:cstheme="minorHAnsi"/>
                <w:b/>
                <w:bCs/>
              </w:rPr>
            </w:pPr>
          </w:p>
        </w:tc>
        <w:tc>
          <w:tcPr>
            <w:tcW w:w="1890" w:type="dxa"/>
          </w:tcPr>
          <w:p w14:paraId="62397CD4" w14:textId="0C5178C1" w:rsidR="0086395B" w:rsidRPr="00073A6B" w:rsidRDefault="0086395B" w:rsidP="0015228A">
            <w:pPr>
              <w:pStyle w:val="ListParagraph"/>
              <w:ind w:left="0"/>
              <w:rPr>
                <w:rFonts w:cstheme="minorHAnsi"/>
                <w:b/>
                <w:bCs/>
              </w:rPr>
            </w:pPr>
          </w:p>
        </w:tc>
        <w:tc>
          <w:tcPr>
            <w:tcW w:w="3690" w:type="dxa"/>
          </w:tcPr>
          <w:p w14:paraId="5276B47B" w14:textId="77777777" w:rsidR="0086395B" w:rsidRPr="00073A6B" w:rsidRDefault="0086395B" w:rsidP="0015228A">
            <w:pPr>
              <w:pStyle w:val="ListParagraph"/>
              <w:ind w:left="0"/>
              <w:rPr>
                <w:rFonts w:cstheme="minorHAnsi"/>
                <w:b/>
                <w:bCs/>
              </w:rPr>
            </w:pPr>
          </w:p>
        </w:tc>
      </w:tr>
      <w:tr w:rsidR="0086395B" w:rsidRPr="00073A6B" w14:paraId="0FBCD9E7" w14:textId="77777777" w:rsidTr="006F5089">
        <w:tc>
          <w:tcPr>
            <w:tcW w:w="1535" w:type="dxa"/>
          </w:tcPr>
          <w:p w14:paraId="4BE018D6" w14:textId="77777777" w:rsidR="0086395B" w:rsidRPr="00073A6B" w:rsidRDefault="0086395B" w:rsidP="0015228A">
            <w:pPr>
              <w:pStyle w:val="ListParagraph"/>
              <w:ind w:left="0"/>
              <w:rPr>
                <w:rFonts w:cstheme="minorHAnsi"/>
                <w:b/>
                <w:bCs/>
              </w:rPr>
            </w:pPr>
          </w:p>
        </w:tc>
        <w:tc>
          <w:tcPr>
            <w:tcW w:w="2965" w:type="dxa"/>
          </w:tcPr>
          <w:p w14:paraId="6F25B6FC" w14:textId="77777777" w:rsidR="0086395B" w:rsidRPr="00073A6B" w:rsidRDefault="0086395B" w:rsidP="0015228A">
            <w:pPr>
              <w:pStyle w:val="ListParagraph"/>
              <w:ind w:left="0"/>
              <w:rPr>
                <w:rFonts w:cstheme="minorHAnsi"/>
                <w:b/>
                <w:bCs/>
              </w:rPr>
            </w:pPr>
          </w:p>
        </w:tc>
        <w:tc>
          <w:tcPr>
            <w:tcW w:w="2880" w:type="dxa"/>
          </w:tcPr>
          <w:p w14:paraId="124CF0DA" w14:textId="77777777" w:rsidR="0086395B" w:rsidRPr="00073A6B" w:rsidRDefault="0086395B" w:rsidP="0015228A">
            <w:pPr>
              <w:pStyle w:val="ListParagraph"/>
              <w:ind w:left="0"/>
              <w:rPr>
                <w:rFonts w:cstheme="minorHAnsi"/>
                <w:b/>
                <w:bCs/>
              </w:rPr>
            </w:pPr>
          </w:p>
        </w:tc>
        <w:tc>
          <w:tcPr>
            <w:tcW w:w="1890" w:type="dxa"/>
          </w:tcPr>
          <w:p w14:paraId="14E9DB4F" w14:textId="03C406FE" w:rsidR="0086395B" w:rsidRPr="00073A6B" w:rsidRDefault="0086395B" w:rsidP="0015228A">
            <w:pPr>
              <w:pStyle w:val="ListParagraph"/>
              <w:ind w:left="0"/>
              <w:rPr>
                <w:rFonts w:cstheme="minorHAnsi"/>
                <w:b/>
                <w:bCs/>
              </w:rPr>
            </w:pPr>
          </w:p>
        </w:tc>
        <w:tc>
          <w:tcPr>
            <w:tcW w:w="3690" w:type="dxa"/>
          </w:tcPr>
          <w:p w14:paraId="6A8F1F9E" w14:textId="77777777" w:rsidR="0086395B" w:rsidRPr="00073A6B" w:rsidRDefault="0086395B" w:rsidP="0015228A">
            <w:pPr>
              <w:pStyle w:val="ListParagraph"/>
              <w:ind w:left="0"/>
              <w:rPr>
                <w:rFonts w:cstheme="minorHAnsi"/>
                <w:b/>
                <w:bCs/>
              </w:rPr>
            </w:pPr>
          </w:p>
        </w:tc>
      </w:tr>
      <w:tr w:rsidR="0086395B" w:rsidRPr="00073A6B" w14:paraId="219A9AED" w14:textId="77777777" w:rsidTr="006F5089">
        <w:tc>
          <w:tcPr>
            <w:tcW w:w="1535" w:type="dxa"/>
          </w:tcPr>
          <w:p w14:paraId="5B001CCD" w14:textId="77777777" w:rsidR="0086395B" w:rsidRPr="00073A6B" w:rsidRDefault="0086395B" w:rsidP="0015228A">
            <w:pPr>
              <w:pStyle w:val="ListParagraph"/>
              <w:ind w:left="0"/>
              <w:rPr>
                <w:rFonts w:cstheme="minorHAnsi"/>
                <w:b/>
                <w:bCs/>
              </w:rPr>
            </w:pPr>
          </w:p>
        </w:tc>
        <w:tc>
          <w:tcPr>
            <w:tcW w:w="2965" w:type="dxa"/>
          </w:tcPr>
          <w:p w14:paraId="2E5DD2EB" w14:textId="77777777" w:rsidR="0086395B" w:rsidRPr="00073A6B" w:rsidRDefault="0086395B" w:rsidP="0015228A">
            <w:pPr>
              <w:pStyle w:val="ListParagraph"/>
              <w:ind w:left="0"/>
              <w:rPr>
                <w:rFonts w:cstheme="minorHAnsi"/>
                <w:b/>
                <w:bCs/>
              </w:rPr>
            </w:pPr>
          </w:p>
        </w:tc>
        <w:tc>
          <w:tcPr>
            <w:tcW w:w="2880" w:type="dxa"/>
          </w:tcPr>
          <w:p w14:paraId="75AC25EF" w14:textId="77777777" w:rsidR="0086395B" w:rsidRPr="00073A6B" w:rsidRDefault="0086395B" w:rsidP="0015228A">
            <w:pPr>
              <w:pStyle w:val="ListParagraph"/>
              <w:ind w:left="0"/>
              <w:rPr>
                <w:rFonts w:cstheme="minorHAnsi"/>
                <w:b/>
                <w:bCs/>
              </w:rPr>
            </w:pPr>
          </w:p>
        </w:tc>
        <w:tc>
          <w:tcPr>
            <w:tcW w:w="1890" w:type="dxa"/>
          </w:tcPr>
          <w:p w14:paraId="6071512B" w14:textId="2CC0A5FA" w:rsidR="0086395B" w:rsidRPr="00073A6B" w:rsidRDefault="0086395B" w:rsidP="0015228A">
            <w:pPr>
              <w:pStyle w:val="ListParagraph"/>
              <w:ind w:left="0"/>
              <w:rPr>
                <w:rFonts w:cstheme="minorHAnsi"/>
                <w:b/>
                <w:bCs/>
              </w:rPr>
            </w:pPr>
          </w:p>
        </w:tc>
        <w:tc>
          <w:tcPr>
            <w:tcW w:w="3690" w:type="dxa"/>
          </w:tcPr>
          <w:p w14:paraId="7643C99E" w14:textId="77777777" w:rsidR="0086395B" w:rsidRPr="00073A6B" w:rsidRDefault="0086395B" w:rsidP="0015228A">
            <w:pPr>
              <w:pStyle w:val="ListParagraph"/>
              <w:ind w:left="0"/>
              <w:rPr>
                <w:rFonts w:cstheme="minorHAnsi"/>
                <w:b/>
                <w:bCs/>
              </w:rPr>
            </w:pPr>
          </w:p>
        </w:tc>
      </w:tr>
    </w:tbl>
    <w:p w14:paraId="0DC099B3" w14:textId="3C0F7203" w:rsidR="0015228A" w:rsidRPr="00073A6B" w:rsidRDefault="0015228A" w:rsidP="0015228A">
      <w:pPr>
        <w:pStyle w:val="ListParagraph"/>
        <w:ind w:left="360"/>
        <w:rPr>
          <w:rFonts w:cstheme="minorHAnsi"/>
          <w:b/>
          <w:bCs/>
        </w:rPr>
      </w:pPr>
    </w:p>
    <w:p w14:paraId="3795ACE4" w14:textId="173BC315" w:rsidR="00E546D3" w:rsidRPr="00073A6B" w:rsidRDefault="00E546D3" w:rsidP="0015228A">
      <w:pPr>
        <w:pStyle w:val="ListParagraph"/>
        <w:ind w:left="360"/>
        <w:rPr>
          <w:rFonts w:cstheme="minorHAnsi"/>
          <w:b/>
          <w:bCs/>
        </w:rPr>
      </w:pPr>
    </w:p>
    <w:p w14:paraId="6AB7ADB4" w14:textId="7D15A9B9" w:rsidR="00E546D3" w:rsidRPr="00073A6B" w:rsidRDefault="00E546D3" w:rsidP="0015228A">
      <w:pPr>
        <w:pStyle w:val="ListParagraph"/>
        <w:ind w:left="360"/>
        <w:rPr>
          <w:rFonts w:cstheme="minorHAnsi"/>
          <w:b/>
          <w:bCs/>
        </w:rPr>
      </w:pPr>
    </w:p>
    <w:p w14:paraId="373534DF" w14:textId="3C73ED23" w:rsidR="00E17242" w:rsidRPr="00E17242" w:rsidRDefault="00E17242" w:rsidP="00E17242">
      <w:pPr>
        <w:rPr>
          <w:rFonts w:cstheme="minorHAnsi"/>
          <w:b/>
          <w:bCs/>
        </w:rPr>
      </w:pPr>
    </w:p>
    <w:sectPr w:rsidR="00E17242" w:rsidRPr="00E17242" w:rsidSect="00B156E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5E6A4" w14:textId="77777777" w:rsidR="001F41ED" w:rsidRDefault="001F41ED" w:rsidP="0099391B">
      <w:pPr>
        <w:spacing w:after="0"/>
      </w:pPr>
      <w:r>
        <w:separator/>
      </w:r>
    </w:p>
  </w:endnote>
  <w:endnote w:type="continuationSeparator" w:id="0">
    <w:p w14:paraId="4C835A69" w14:textId="77777777" w:rsidR="001F41ED" w:rsidRDefault="001F41ED" w:rsidP="009939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9486506"/>
      <w:docPartObj>
        <w:docPartGallery w:val="Page Numbers (Bottom of Page)"/>
        <w:docPartUnique/>
      </w:docPartObj>
    </w:sdtPr>
    <w:sdtEndPr>
      <w:rPr>
        <w:noProof/>
      </w:rPr>
    </w:sdtEndPr>
    <w:sdtContent>
      <w:p w14:paraId="41D5ADB1" w14:textId="034E75A9" w:rsidR="00073A6B" w:rsidRDefault="00073A6B">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1A3C09FF" w14:textId="77777777" w:rsidR="00073A6B" w:rsidRDefault="00073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D4B04" w14:textId="77777777" w:rsidR="001F41ED" w:rsidRDefault="001F41ED" w:rsidP="0099391B">
      <w:pPr>
        <w:spacing w:after="0"/>
      </w:pPr>
      <w:r>
        <w:separator/>
      </w:r>
    </w:p>
  </w:footnote>
  <w:footnote w:type="continuationSeparator" w:id="0">
    <w:p w14:paraId="39A26B44" w14:textId="77777777" w:rsidR="001F41ED" w:rsidRDefault="001F41ED" w:rsidP="0099391B">
      <w:pPr>
        <w:spacing w:after="0"/>
      </w:pPr>
      <w:r>
        <w:continuationSeparator/>
      </w:r>
    </w:p>
  </w:footnote>
  <w:footnote w:id="1">
    <w:p w14:paraId="25DF7F88" w14:textId="77777777" w:rsidR="00B21722" w:rsidRPr="00B4302B" w:rsidRDefault="00B21722" w:rsidP="00073A6B">
      <w:pPr>
        <w:pStyle w:val="FootnoteText"/>
        <w:rPr>
          <w:lang w:val="en-US"/>
        </w:rPr>
      </w:pPr>
      <w:r>
        <w:rPr>
          <w:rStyle w:val="FootnoteReference"/>
        </w:rPr>
        <w:footnoteRef/>
      </w:r>
      <w:r>
        <w:t xml:space="preserve"> </w:t>
      </w:r>
      <w:r>
        <w:rPr>
          <w:lang w:val="en-US"/>
        </w:rPr>
        <w:t>IIA – Insufficient Information Available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55EAC" w14:textId="77906960" w:rsidR="00073A6B" w:rsidRDefault="00073A6B">
    <w:pPr>
      <w:pStyle w:val="Header"/>
      <w:jc w:val="right"/>
    </w:pPr>
  </w:p>
  <w:p w14:paraId="7C0CFFC3" w14:textId="77777777" w:rsidR="00073A6B" w:rsidRDefault="00073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B1F1F" w14:textId="0FB839F4" w:rsidR="00B21722" w:rsidRDefault="00B21722">
    <w:pPr>
      <w:pStyle w:val="Header"/>
    </w:pPr>
    <w:r>
      <w:rPr>
        <w:noProof/>
      </w:rPr>
      <w:drawing>
        <wp:inline distT="0" distB="0" distL="0" distR="0" wp14:anchorId="2994063B" wp14:editId="2EBFCEF1">
          <wp:extent cx="2381250" cy="605234"/>
          <wp:effectExtent l="0" t="0" r="0" b="4445"/>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99740" cy="60993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CB865" w14:textId="6FE92060" w:rsidR="00E17242" w:rsidRDefault="00E17242">
    <w:pPr>
      <w:pStyle w:val="Header"/>
      <w:jc w:val="right"/>
    </w:pPr>
    <w:r>
      <w:t>[</w:t>
    </w:r>
    <w:r w:rsidRPr="00E17242">
      <w:rPr>
        <w:color w:val="FF0000"/>
      </w:rPr>
      <w:t>Country</w:t>
    </w:r>
    <w:r>
      <w:t xml:space="preserve">] NP Self-Assessment Form </w:t>
    </w:r>
  </w:p>
  <w:p w14:paraId="5D8BF690" w14:textId="2F5D9105" w:rsidR="00E17242" w:rsidRDefault="00E17242">
    <w:pPr>
      <w:pStyle w:val="Header"/>
      <w:jc w:val="right"/>
    </w:pPr>
    <w:r>
      <w:t>March 2021</w:t>
    </w:r>
  </w:p>
  <w:p w14:paraId="5AFAD26E" w14:textId="77777777" w:rsidR="00E17242" w:rsidRDefault="00E17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5B53"/>
    <w:multiLevelType w:val="hybridMultilevel"/>
    <w:tmpl w:val="01A2E418"/>
    <w:lvl w:ilvl="0" w:tplc="E68C2606">
      <w:start w:val="3"/>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15:restartNumberingAfterBreak="0">
    <w:nsid w:val="079F03DF"/>
    <w:multiLevelType w:val="hybridMultilevel"/>
    <w:tmpl w:val="694CEDCA"/>
    <w:lvl w:ilvl="0" w:tplc="0B8677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5EFB"/>
    <w:multiLevelType w:val="hybridMultilevel"/>
    <w:tmpl w:val="679A009A"/>
    <w:lvl w:ilvl="0" w:tplc="6A1414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67AB3"/>
    <w:multiLevelType w:val="multilevel"/>
    <w:tmpl w:val="FFBC66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CE6AF3"/>
    <w:multiLevelType w:val="hybridMultilevel"/>
    <w:tmpl w:val="7928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A0C74"/>
    <w:multiLevelType w:val="hybridMultilevel"/>
    <w:tmpl w:val="EC0C1F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13B51"/>
    <w:multiLevelType w:val="hybridMultilevel"/>
    <w:tmpl w:val="F7BEEA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87780A"/>
    <w:multiLevelType w:val="hybridMultilevel"/>
    <w:tmpl w:val="D52204F8"/>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17DF0C61"/>
    <w:multiLevelType w:val="hybridMultilevel"/>
    <w:tmpl w:val="7C86A57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147855"/>
    <w:multiLevelType w:val="hybridMultilevel"/>
    <w:tmpl w:val="5E6A5BEA"/>
    <w:lvl w:ilvl="0" w:tplc="9C2CAA7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F2140"/>
    <w:multiLevelType w:val="hybridMultilevel"/>
    <w:tmpl w:val="DC089AA0"/>
    <w:lvl w:ilvl="0" w:tplc="DC24CC8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A622A2"/>
    <w:multiLevelType w:val="hybridMultilevel"/>
    <w:tmpl w:val="0C461C64"/>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C57236"/>
    <w:multiLevelType w:val="hybridMultilevel"/>
    <w:tmpl w:val="ACD6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96F82"/>
    <w:multiLevelType w:val="hybridMultilevel"/>
    <w:tmpl w:val="3D2AEB7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27136"/>
    <w:multiLevelType w:val="hybridMultilevel"/>
    <w:tmpl w:val="779AEBE2"/>
    <w:lvl w:ilvl="0" w:tplc="32CE70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AF95212"/>
    <w:multiLevelType w:val="multilevel"/>
    <w:tmpl w:val="679A009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9E7B1C"/>
    <w:multiLevelType w:val="multilevel"/>
    <w:tmpl w:val="645CBC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014278D"/>
    <w:multiLevelType w:val="hybridMultilevel"/>
    <w:tmpl w:val="E7647048"/>
    <w:lvl w:ilvl="0" w:tplc="DC24CC8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B25E40"/>
    <w:multiLevelType w:val="hybridMultilevel"/>
    <w:tmpl w:val="DCDEBAC6"/>
    <w:lvl w:ilvl="0" w:tplc="563458E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C458EA"/>
    <w:multiLevelType w:val="hybridMultilevel"/>
    <w:tmpl w:val="D7D83CE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A272DA"/>
    <w:multiLevelType w:val="hybridMultilevel"/>
    <w:tmpl w:val="5FC810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A1323D"/>
    <w:multiLevelType w:val="hybridMultilevel"/>
    <w:tmpl w:val="14DEF2DE"/>
    <w:lvl w:ilvl="0" w:tplc="7F0C673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EC086D"/>
    <w:multiLevelType w:val="hybridMultilevel"/>
    <w:tmpl w:val="2E327F5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AC2981"/>
    <w:multiLevelType w:val="hybridMultilevel"/>
    <w:tmpl w:val="23F6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942E05"/>
    <w:multiLevelType w:val="hybridMultilevel"/>
    <w:tmpl w:val="C74AE3AC"/>
    <w:lvl w:ilvl="0" w:tplc="49EAE64E">
      <w:start w:val="1"/>
      <w:numFmt w:val="decimal"/>
      <w:lvlText w:val="%1."/>
      <w:lvlJc w:val="left"/>
      <w:pPr>
        <w:ind w:left="340" w:hanging="360"/>
      </w:pPr>
      <w:rPr>
        <w:rFonts w:hint="default"/>
      </w:rPr>
    </w:lvl>
    <w:lvl w:ilvl="1" w:tplc="08090019" w:tentative="1">
      <w:start w:val="1"/>
      <w:numFmt w:val="lowerLetter"/>
      <w:lvlText w:val="%2."/>
      <w:lvlJc w:val="left"/>
      <w:pPr>
        <w:ind w:left="1060" w:hanging="360"/>
      </w:pPr>
    </w:lvl>
    <w:lvl w:ilvl="2" w:tplc="0809001B" w:tentative="1">
      <w:start w:val="1"/>
      <w:numFmt w:val="lowerRoman"/>
      <w:lvlText w:val="%3."/>
      <w:lvlJc w:val="right"/>
      <w:pPr>
        <w:ind w:left="1780" w:hanging="180"/>
      </w:pPr>
    </w:lvl>
    <w:lvl w:ilvl="3" w:tplc="0809000F" w:tentative="1">
      <w:start w:val="1"/>
      <w:numFmt w:val="decimal"/>
      <w:lvlText w:val="%4."/>
      <w:lvlJc w:val="left"/>
      <w:pPr>
        <w:ind w:left="2500" w:hanging="360"/>
      </w:pPr>
    </w:lvl>
    <w:lvl w:ilvl="4" w:tplc="08090019" w:tentative="1">
      <w:start w:val="1"/>
      <w:numFmt w:val="lowerLetter"/>
      <w:lvlText w:val="%5."/>
      <w:lvlJc w:val="left"/>
      <w:pPr>
        <w:ind w:left="3220" w:hanging="360"/>
      </w:pPr>
    </w:lvl>
    <w:lvl w:ilvl="5" w:tplc="0809001B" w:tentative="1">
      <w:start w:val="1"/>
      <w:numFmt w:val="lowerRoman"/>
      <w:lvlText w:val="%6."/>
      <w:lvlJc w:val="right"/>
      <w:pPr>
        <w:ind w:left="3940" w:hanging="180"/>
      </w:pPr>
    </w:lvl>
    <w:lvl w:ilvl="6" w:tplc="0809000F" w:tentative="1">
      <w:start w:val="1"/>
      <w:numFmt w:val="decimal"/>
      <w:lvlText w:val="%7."/>
      <w:lvlJc w:val="left"/>
      <w:pPr>
        <w:ind w:left="4660" w:hanging="360"/>
      </w:pPr>
    </w:lvl>
    <w:lvl w:ilvl="7" w:tplc="08090019" w:tentative="1">
      <w:start w:val="1"/>
      <w:numFmt w:val="lowerLetter"/>
      <w:lvlText w:val="%8."/>
      <w:lvlJc w:val="left"/>
      <w:pPr>
        <w:ind w:left="5380" w:hanging="360"/>
      </w:pPr>
    </w:lvl>
    <w:lvl w:ilvl="8" w:tplc="0809001B" w:tentative="1">
      <w:start w:val="1"/>
      <w:numFmt w:val="lowerRoman"/>
      <w:lvlText w:val="%9."/>
      <w:lvlJc w:val="right"/>
      <w:pPr>
        <w:ind w:left="6100" w:hanging="180"/>
      </w:pPr>
    </w:lvl>
  </w:abstractNum>
  <w:abstractNum w:abstractNumId="25" w15:restartNumberingAfterBreak="0">
    <w:nsid w:val="547715DD"/>
    <w:multiLevelType w:val="hybridMultilevel"/>
    <w:tmpl w:val="DF3A5F10"/>
    <w:lvl w:ilvl="0" w:tplc="0B8677B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E106CE"/>
    <w:multiLevelType w:val="hybridMultilevel"/>
    <w:tmpl w:val="42FE6408"/>
    <w:lvl w:ilvl="0" w:tplc="D10A1B88">
      <w:start w:val="1"/>
      <w:numFmt w:val="decimal"/>
      <w:lvlText w:val="%1."/>
      <w:lvlJc w:val="left"/>
      <w:pPr>
        <w:ind w:left="-360" w:hanging="360"/>
      </w:pPr>
      <w:rPr>
        <w:rFonts w:hint="default"/>
      </w:rPr>
    </w:lvl>
    <w:lvl w:ilvl="1" w:tplc="141A0019">
      <w:start w:val="1"/>
      <w:numFmt w:val="lowerLetter"/>
      <w:lvlText w:val="%2."/>
      <w:lvlJc w:val="left"/>
      <w:pPr>
        <w:ind w:left="360" w:hanging="360"/>
      </w:pPr>
    </w:lvl>
    <w:lvl w:ilvl="2" w:tplc="141A001B">
      <w:start w:val="1"/>
      <w:numFmt w:val="lowerRoman"/>
      <w:lvlText w:val="%3."/>
      <w:lvlJc w:val="right"/>
      <w:pPr>
        <w:ind w:left="1080" w:hanging="180"/>
      </w:pPr>
    </w:lvl>
    <w:lvl w:ilvl="3" w:tplc="141A000F" w:tentative="1">
      <w:start w:val="1"/>
      <w:numFmt w:val="decimal"/>
      <w:lvlText w:val="%4."/>
      <w:lvlJc w:val="left"/>
      <w:pPr>
        <w:ind w:left="1800" w:hanging="360"/>
      </w:pPr>
    </w:lvl>
    <w:lvl w:ilvl="4" w:tplc="141A0019" w:tentative="1">
      <w:start w:val="1"/>
      <w:numFmt w:val="lowerLetter"/>
      <w:lvlText w:val="%5."/>
      <w:lvlJc w:val="left"/>
      <w:pPr>
        <w:ind w:left="2520" w:hanging="360"/>
      </w:pPr>
    </w:lvl>
    <w:lvl w:ilvl="5" w:tplc="141A001B" w:tentative="1">
      <w:start w:val="1"/>
      <w:numFmt w:val="lowerRoman"/>
      <w:lvlText w:val="%6."/>
      <w:lvlJc w:val="right"/>
      <w:pPr>
        <w:ind w:left="3240" w:hanging="180"/>
      </w:pPr>
    </w:lvl>
    <w:lvl w:ilvl="6" w:tplc="141A000F" w:tentative="1">
      <w:start w:val="1"/>
      <w:numFmt w:val="decimal"/>
      <w:lvlText w:val="%7."/>
      <w:lvlJc w:val="left"/>
      <w:pPr>
        <w:ind w:left="3960" w:hanging="360"/>
      </w:pPr>
    </w:lvl>
    <w:lvl w:ilvl="7" w:tplc="141A0019" w:tentative="1">
      <w:start w:val="1"/>
      <w:numFmt w:val="lowerLetter"/>
      <w:lvlText w:val="%8."/>
      <w:lvlJc w:val="left"/>
      <w:pPr>
        <w:ind w:left="4680" w:hanging="360"/>
      </w:pPr>
    </w:lvl>
    <w:lvl w:ilvl="8" w:tplc="141A001B" w:tentative="1">
      <w:start w:val="1"/>
      <w:numFmt w:val="lowerRoman"/>
      <w:lvlText w:val="%9."/>
      <w:lvlJc w:val="right"/>
      <w:pPr>
        <w:ind w:left="5400" w:hanging="180"/>
      </w:pPr>
    </w:lvl>
  </w:abstractNum>
  <w:abstractNum w:abstractNumId="27" w15:restartNumberingAfterBreak="0">
    <w:nsid w:val="560D046C"/>
    <w:multiLevelType w:val="hybridMultilevel"/>
    <w:tmpl w:val="1494DF90"/>
    <w:lvl w:ilvl="0" w:tplc="259E71E2">
      <w:start w:val="4"/>
      <w:numFmt w:val="decimal"/>
      <w:lvlText w:val="%1."/>
      <w:lvlJc w:val="left"/>
      <w:pPr>
        <w:ind w:left="-360" w:hanging="360"/>
      </w:pPr>
      <w:rPr>
        <w:rFonts w:hint="default"/>
        <w:sz w:val="24"/>
        <w:szCs w:val="2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5FDD623F"/>
    <w:multiLevelType w:val="hybridMultilevel"/>
    <w:tmpl w:val="879610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46396D"/>
    <w:multiLevelType w:val="multilevel"/>
    <w:tmpl w:val="735055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FD00D6"/>
    <w:multiLevelType w:val="hybridMultilevel"/>
    <w:tmpl w:val="34D2C516"/>
    <w:lvl w:ilvl="0" w:tplc="0B8677B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FF7CAD"/>
    <w:multiLevelType w:val="hybridMultilevel"/>
    <w:tmpl w:val="9182B1CC"/>
    <w:lvl w:ilvl="0" w:tplc="0B8677B8">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6C065F6F"/>
    <w:multiLevelType w:val="hybridMultilevel"/>
    <w:tmpl w:val="E1FAE580"/>
    <w:lvl w:ilvl="0" w:tplc="0B8677B8">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6E6141A2"/>
    <w:multiLevelType w:val="hybridMultilevel"/>
    <w:tmpl w:val="A3B017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977B91"/>
    <w:multiLevelType w:val="hybridMultilevel"/>
    <w:tmpl w:val="4D1A5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2D6E56"/>
    <w:multiLevelType w:val="hybridMultilevel"/>
    <w:tmpl w:val="6126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571A21"/>
    <w:multiLevelType w:val="hybridMultilevel"/>
    <w:tmpl w:val="4308E980"/>
    <w:lvl w:ilvl="0" w:tplc="0B8677B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16"/>
  </w:num>
  <w:num w:numId="4">
    <w:abstractNumId w:val="23"/>
  </w:num>
  <w:num w:numId="5">
    <w:abstractNumId w:val="35"/>
  </w:num>
  <w:num w:numId="6">
    <w:abstractNumId w:val="22"/>
  </w:num>
  <w:num w:numId="7">
    <w:abstractNumId w:val="5"/>
  </w:num>
  <w:num w:numId="8">
    <w:abstractNumId w:val="0"/>
  </w:num>
  <w:num w:numId="9">
    <w:abstractNumId w:val="24"/>
  </w:num>
  <w:num w:numId="10">
    <w:abstractNumId w:val="20"/>
  </w:num>
  <w:num w:numId="11">
    <w:abstractNumId w:val="33"/>
  </w:num>
  <w:num w:numId="12">
    <w:abstractNumId w:val="12"/>
  </w:num>
  <w:num w:numId="13">
    <w:abstractNumId w:val="3"/>
  </w:num>
  <w:num w:numId="14">
    <w:abstractNumId w:val="29"/>
  </w:num>
  <w:num w:numId="15">
    <w:abstractNumId w:val="27"/>
  </w:num>
  <w:num w:numId="16">
    <w:abstractNumId w:val="30"/>
  </w:num>
  <w:num w:numId="17">
    <w:abstractNumId w:val="19"/>
  </w:num>
  <w:num w:numId="18">
    <w:abstractNumId w:val="36"/>
  </w:num>
  <w:num w:numId="19">
    <w:abstractNumId w:val="31"/>
  </w:num>
  <w:num w:numId="20">
    <w:abstractNumId w:val="14"/>
  </w:num>
  <w:num w:numId="21">
    <w:abstractNumId w:val="32"/>
  </w:num>
  <w:num w:numId="22">
    <w:abstractNumId w:val="34"/>
  </w:num>
  <w:num w:numId="23">
    <w:abstractNumId w:val="25"/>
  </w:num>
  <w:num w:numId="24">
    <w:abstractNumId w:val="1"/>
  </w:num>
  <w:num w:numId="25">
    <w:abstractNumId w:val="21"/>
  </w:num>
  <w:num w:numId="26">
    <w:abstractNumId w:val="6"/>
  </w:num>
  <w:num w:numId="27">
    <w:abstractNumId w:val="10"/>
  </w:num>
  <w:num w:numId="28">
    <w:abstractNumId w:val="8"/>
  </w:num>
  <w:num w:numId="29">
    <w:abstractNumId w:val="11"/>
  </w:num>
  <w:num w:numId="30">
    <w:abstractNumId w:val="13"/>
  </w:num>
  <w:num w:numId="31">
    <w:abstractNumId w:val="17"/>
  </w:num>
  <w:num w:numId="32">
    <w:abstractNumId w:val="28"/>
  </w:num>
  <w:num w:numId="33">
    <w:abstractNumId w:val="4"/>
  </w:num>
  <w:num w:numId="34">
    <w:abstractNumId w:val="2"/>
  </w:num>
  <w:num w:numId="35">
    <w:abstractNumId w:val="15"/>
  </w:num>
  <w:num w:numId="36">
    <w:abstractNumId w:val="18"/>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91B"/>
    <w:rsid w:val="00025DB1"/>
    <w:rsid w:val="00037EC9"/>
    <w:rsid w:val="00055FE4"/>
    <w:rsid w:val="00073A6B"/>
    <w:rsid w:val="000A4DB4"/>
    <w:rsid w:val="000A5D03"/>
    <w:rsid w:val="000C4E59"/>
    <w:rsid w:val="000F22FF"/>
    <w:rsid w:val="001009D3"/>
    <w:rsid w:val="00106611"/>
    <w:rsid w:val="00107F54"/>
    <w:rsid w:val="0011245B"/>
    <w:rsid w:val="001327A5"/>
    <w:rsid w:val="0015228A"/>
    <w:rsid w:val="00165492"/>
    <w:rsid w:val="00176182"/>
    <w:rsid w:val="00180607"/>
    <w:rsid w:val="00194C9A"/>
    <w:rsid w:val="001975B9"/>
    <w:rsid w:val="001A063C"/>
    <w:rsid w:val="001A65EF"/>
    <w:rsid w:val="001B4610"/>
    <w:rsid w:val="001D0B42"/>
    <w:rsid w:val="001D0B43"/>
    <w:rsid w:val="001E76B6"/>
    <w:rsid w:val="001F28CC"/>
    <w:rsid w:val="001F41ED"/>
    <w:rsid w:val="002164F7"/>
    <w:rsid w:val="00242DB9"/>
    <w:rsid w:val="00251F2D"/>
    <w:rsid w:val="002535C0"/>
    <w:rsid w:val="002648D8"/>
    <w:rsid w:val="00280688"/>
    <w:rsid w:val="00293BBE"/>
    <w:rsid w:val="002B1291"/>
    <w:rsid w:val="002C0495"/>
    <w:rsid w:val="002F5A63"/>
    <w:rsid w:val="00312F5B"/>
    <w:rsid w:val="003145A2"/>
    <w:rsid w:val="00317F16"/>
    <w:rsid w:val="003309BA"/>
    <w:rsid w:val="0034536F"/>
    <w:rsid w:val="00350922"/>
    <w:rsid w:val="003509D8"/>
    <w:rsid w:val="00357A10"/>
    <w:rsid w:val="00364B4C"/>
    <w:rsid w:val="00366242"/>
    <w:rsid w:val="003768D8"/>
    <w:rsid w:val="00382780"/>
    <w:rsid w:val="00390243"/>
    <w:rsid w:val="003A0393"/>
    <w:rsid w:val="003A6F87"/>
    <w:rsid w:val="003B3CDF"/>
    <w:rsid w:val="003F1685"/>
    <w:rsid w:val="00451157"/>
    <w:rsid w:val="00453CE2"/>
    <w:rsid w:val="00482FFB"/>
    <w:rsid w:val="004831EC"/>
    <w:rsid w:val="004B2B6C"/>
    <w:rsid w:val="004E0E3D"/>
    <w:rsid w:val="004F1548"/>
    <w:rsid w:val="00515A9E"/>
    <w:rsid w:val="00547C3B"/>
    <w:rsid w:val="0055355B"/>
    <w:rsid w:val="00563550"/>
    <w:rsid w:val="00582C5D"/>
    <w:rsid w:val="005B4B31"/>
    <w:rsid w:val="005E256F"/>
    <w:rsid w:val="005E415D"/>
    <w:rsid w:val="005E6915"/>
    <w:rsid w:val="00602A4A"/>
    <w:rsid w:val="006053AB"/>
    <w:rsid w:val="00612AE0"/>
    <w:rsid w:val="00613B22"/>
    <w:rsid w:val="00615043"/>
    <w:rsid w:val="00625CE4"/>
    <w:rsid w:val="00641FAB"/>
    <w:rsid w:val="00655F1F"/>
    <w:rsid w:val="00667A44"/>
    <w:rsid w:val="00676BDB"/>
    <w:rsid w:val="00684D00"/>
    <w:rsid w:val="006A0251"/>
    <w:rsid w:val="006A2FB5"/>
    <w:rsid w:val="006C670E"/>
    <w:rsid w:val="006F5089"/>
    <w:rsid w:val="006F6AB0"/>
    <w:rsid w:val="0072124C"/>
    <w:rsid w:val="00737216"/>
    <w:rsid w:val="0075032A"/>
    <w:rsid w:val="007746B3"/>
    <w:rsid w:val="00783FCC"/>
    <w:rsid w:val="007873D3"/>
    <w:rsid w:val="00791A12"/>
    <w:rsid w:val="007A1C38"/>
    <w:rsid w:val="007A2605"/>
    <w:rsid w:val="007B6A20"/>
    <w:rsid w:val="007C5821"/>
    <w:rsid w:val="007D585D"/>
    <w:rsid w:val="007E643B"/>
    <w:rsid w:val="00833F4A"/>
    <w:rsid w:val="00840B45"/>
    <w:rsid w:val="008478B4"/>
    <w:rsid w:val="0085299F"/>
    <w:rsid w:val="0086395B"/>
    <w:rsid w:val="0088308C"/>
    <w:rsid w:val="0088773B"/>
    <w:rsid w:val="00891F5C"/>
    <w:rsid w:val="008A5C93"/>
    <w:rsid w:val="008B3FC8"/>
    <w:rsid w:val="008B4D30"/>
    <w:rsid w:val="008C6694"/>
    <w:rsid w:val="008D6EDE"/>
    <w:rsid w:val="00914873"/>
    <w:rsid w:val="00922A92"/>
    <w:rsid w:val="00943975"/>
    <w:rsid w:val="009507F9"/>
    <w:rsid w:val="0095662F"/>
    <w:rsid w:val="0096344E"/>
    <w:rsid w:val="0099391B"/>
    <w:rsid w:val="009E224E"/>
    <w:rsid w:val="009F0B05"/>
    <w:rsid w:val="00A133EF"/>
    <w:rsid w:val="00A27610"/>
    <w:rsid w:val="00A41326"/>
    <w:rsid w:val="00A50C96"/>
    <w:rsid w:val="00A51F2C"/>
    <w:rsid w:val="00A6037C"/>
    <w:rsid w:val="00A64BEF"/>
    <w:rsid w:val="00A650AC"/>
    <w:rsid w:val="00AC0992"/>
    <w:rsid w:val="00AC49F9"/>
    <w:rsid w:val="00AC5D46"/>
    <w:rsid w:val="00AC6EEB"/>
    <w:rsid w:val="00AD4F35"/>
    <w:rsid w:val="00AD5179"/>
    <w:rsid w:val="00AE580D"/>
    <w:rsid w:val="00B156E4"/>
    <w:rsid w:val="00B15E13"/>
    <w:rsid w:val="00B2003E"/>
    <w:rsid w:val="00B21722"/>
    <w:rsid w:val="00B262C4"/>
    <w:rsid w:val="00B303F0"/>
    <w:rsid w:val="00B37178"/>
    <w:rsid w:val="00B4302B"/>
    <w:rsid w:val="00B45046"/>
    <w:rsid w:val="00B60E80"/>
    <w:rsid w:val="00B7522E"/>
    <w:rsid w:val="00B82F3D"/>
    <w:rsid w:val="00BC09F8"/>
    <w:rsid w:val="00C108B2"/>
    <w:rsid w:val="00C124D8"/>
    <w:rsid w:val="00C14BB7"/>
    <w:rsid w:val="00C1620F"/>
    <w:rsid w:val="00C3572B"/>
    <w:rsid w:val="00C60F86"/>
    <w:rsid w:val="00C67C65"/>
    <w:rsid w:val="00C8766C"/>
    <w:rsid w:val="00CC63DC"/>
    <w:rsid w:val="00CD6928"/>
    <w:rsid w:val="00CE1D9E"/>
    <w:rsid w:val="00D26D46"/>
    <w:rsid w:val="00D55843"/>
    <w:rsid w:val="00D90592"/>
    <w:rsid w:val="00DA0852"/>
    <w:rsid w:val="00DA4AC5"/>
    <w:rsid w:val="00DD23AE"/>
    <w:rsid w:val="00DD5B95"/>
    <w:rsid w:val="00DE1891"/>
    <w:rsid w:val="00E01369"/>
    <w:rsid w:val="00E01C23"/>
    <w:rsid w:val="00E16273"/>
    <w:rsid w:val="00E17242"/>
    <w:rsid w:val="00E23D21"/>
    <w:rsid w:val="00E317FF"/>
    <w:rsid w:val="00E352D5"/>
    <w:rsid w:val="00E40F20"/>
    <w:rsid w:val="00E44D0F"/>
    <w:rsid w:val="00E450F5"/>
    <w:rsid w:val="00E546D3"/>
    <w:rsid w:val="00EB5442"/>
    <w:rsid w:val="00EB64C5"/>
    <w:rsid w:val="00EC7A02"/>
    <w:rsid w:val="00EE35B7"/>
    <w:rsid w:val="00F017FC"/>
    <w:rsid w:val="00F37557"/>
    <w:rsid w:val="00F40EB0"/>
    <w:rsid w:val="00F72042"/>
    <w:rsid w:val="00F723EF"/>
    <w:rsid w:val="00F7683C"/>
    <w:rsid w:val="00F83C1C"/>
    <w:rsid w:val="00F84701"/>
    <w:rsid w:val="00F86C8B"/>
    <w:rsid w:val="00FB082C"/>
    <w:rsid w:val="00FB56E0"/>
    <w:rsid w:val="00FE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BE31"/>
  <w15:chartTrackingRefBased/>
  <w15:docId w15:val="{327B83B5-E41F-4CDF-8753-ACD6E98F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ind w:right="58"/>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91B"/>
    <w:pPr>
      <w:jc w:val="both"/>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91B"/>
    <w:pPr>
      <w:ind w:left="720"/>
      <w:contextualSpacing/>
    </w:pPr>
  </w:style>
  <w:style w:type="character" w:styleId="CommentReference">
    <w:name w:val="annotation reference"/>
    <w:basedOn w:val="DefaultParagraphFont"/>
    <w:uiPriority w:val="99"/>
    <w:semiHidden/>
    <w:unhideWhenUsed/>
    <w:rsid w:val="0099391B"/>
    <w:rPr>
      <w:sz w:val="16"/>
      <w:szCs w:val="16"/>
    </w:rPr>
  </w:style>
  <w:style w:type="paragraph" w:styleId="CommentText">
    <w:name w:val="annotation text"/>
    <w:basedOn w:val="Normal"/>
    <w:link w:val="CommentTextChar"/>
    <w:uiPriority w:val="99"/>
    <w:unhideWhenUsed/>
    <w:rsid w:val="0099391B"/>
    <w:rPr>
      <w:sz w:val="20"/>
      <w:szCs w:val="20"/>
    </w:rPr>
  </w:style>
  <w:style w:type="character" w:customStyle="1" w:styleId="CommentTextChar">
    <w:name w:val="Comment Text Char"/>
    <w:basedOn w:val="DefaultParagraphFont"/>
    <w:link w:val="CommentText"/>
    <w:uiPriority w:val="99"/>
    <w:rsid w:val="0099391B"/>
    <w:rPr>
      <w:sz w:val="20"/>
      <w:szCs w:val="20"/>
      <w:lang w:val="bs-Latn-BA"/>
    </w:rPr>
  </w:style>
  <w:style w:type="table" w:styleId="TableGrid">
    <w:name w:val="Table Grid"/>
    <w:basedOn w:val="TableNormal"/>
    <w:uiPriority w:val="39"/>
    <w:rsid w:val="0099391B"/>
    <w:pPr>
      <w:spacing w:after="0"/>
      <w:jc w:val="both"/>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91B"/>
    <w:pPr>
      <w:spacing w:after="0"/>
    </w:pPr>
    <w:rPr>
      <w:sz w:val="20"/>
      <w:szCs w:val="20"/>
    </w:rPr>
  </w:style>
  <w:style w:type="character" w:customStyle="1" w:styleId="FootnoteTextChar">
    <w:name w:val="Footnote Text Char"/>
    <w:basedOn w:val="DefaultParagraphFont"/>
    <w:link w:val="FootnoteText"/>
    <w:uiPriority w:val="99"/>
    <w:semiHidden/>
    <w:rsid w:val="0099391B"/>
    <w:rPr>
      <w:sz w:val="20"/>
      <w:szCs w:val="20"/>
      <w:lang w:val="bs-Latn-BA"/>
    </w:rPr>
  </w:style>
  <w:style w:type="character" w:styleId="FootnoteReference">
    <w:name w:val="footnote reference"/>
    <w:basedOn w:val="DefaultParagraphFont"/>
    <w:uiPriority w:val="99"/>
    <w:semiHidden/>
    <w:unhideWhenUsed/>
    <w:rsid w:val="0099391B"/>
    <w:rPr>
      <w:vertAlign w:val="superscript"/>
    </w:rPr>
  </w:style>
  <w:style w:type="paragraph" w:styleId="BalloonText">
    <w:name w:val="Balloon Text"/>
    <w:basedOn w:val="Normal"/>
    <w:link w:val="BalloonTextChar"/>
    <w:uiPriority w:val="99"/>
    <w:semiHidden/>
    <w:unhideWhenUsed/>
    <w:rsid w:val="0099391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91B"/>
    <w:rPr>
      <w:rFonts w:ascii="Segoe UI" w:hAnsi="Segoe UI" w:cs="Segoe UI"/>
      <w:sz w:val="18"/>
      <w:szCs w:val="18"/>
      <w:lang w:val="bs-Latn-BA"/>
    </w:rPr>
  </w:style>
  <w:style w:type="character" w:styleId="Hyperlink">
    <w:name w:val="Hyperlink"/>
    <w:basedOn w:val="DefaultParagraphFont"/>
    <w:uiPriority w:val="99"/>
    <w:unhideWhenUsed/>
    <w:rsid w:val="00783FC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12AE0"/>
    <w:rPr>
      <w:b/>
      <w:bCs/>
    </w:rPr>
  </w:style>
  <w:style w:type="character" w:customStyle="1" w:styleId="CommentSubjectChar">
    <w:name w:val="Comment Subject Char"/>
    <w:basedOn w:val="CommentTextChar"/>
    <w:link w:val="CommentSubject"/>
    <w:uiPriority w:val="99"/>
    <w:semiHidden/>
    <w:rsid w:val="00612AE0"/>
    <w:rPr>
      <w:b/>
      <w:bCs/>
      <w:sz w:val="20"/>
      <w:szCs w:val="20"/>
      <w:lang w:val="bs-Latn-BA"/>
    </w:rPr>
  </w:style>
  <w:style w:type="paragraph" w:styleId="Header">
    <w:name w:val="header"/>
    <w:basedOn w:val="Normal"/>
    <w:link w:val="HeaderChar"/>
    <w:uiPriority w:val="99"/>
    <w:unhideWhenUsed/>
    <w:rsid w:val="0015228A"/>
    <w:pPr>
      <w:tabs>
        <w:tab w:val="center" w:pos="4680"/>
        <w:tab w:val="right" w:pos="9360"/>
      </w:tabs>
      <w:spacing w:after="0"/>
    </w:pPr>
  </w:style>
  <w:style w:type="character" w:customStyle="1" w:styleId="HeaderChar">
    <w:name w:val="Header Char"/>
    <w:basedOn w:val="DefaultParagraphFont"/>
    <w:link w:val="Header"/>
    <w:uiPriority w:val="99"/>
    <w:rsid w:val="0015228A"/>
    <w:rPr>
      <w:lang w:val="bs-Latn-BA"/>
    </w:rPr>
  </w:style>
  <w:style w:type="paragraph" w:styleId="Footer">
    <w:name w:val="footer"/>
    <w:basedOn w:val="Normal"/>
    <w:link w:val="FooterChar"/>
    <w:uiPriority w:val="99"/>
    <w:unhideWhenUsed/>
    <w:rsid w:val="0015228A"/>
    <w:pPr>
      <w:tabs>
        <w:tab w:val="center" w:pos="4680"/>
        <w:tab w:val="right" w:pos="9360"/>
      </w:tabs>
      <w:spacing w:after="0"/>
    </w:pPr>
  </w:style>
  <w:style w:type="character" w:customStyle="1" w:styleId="FooterChar">
    <w:name w:val="Footer Char"/>
    <w:basedOn w:val="DefaultParagraphFont"/>
    <w:link w:val="Footer"/>
    <w:uiPriority w:val="99"/>
    <w:rsid w:val="0015228A"/>
    <w:rPr>
      <w:lang w:val="bs-Latn-BA"/>
    </w:rPr>
  </w:style>
  <w:style w:type="paragraph" w:styleId="NoSpacing">
    <w:name w:val="No Spacing"/>
    <w:uiPriority w:val="1"/>
    <w:qFormat/>
    <w:rsid w:val="00F72042"/>
    <w:pPr>
      <w:spacing w:after="0"/>
      <w:jc w:val="both"/>
    </w:pPr>
    <w:rPr>
      <w:lang w:val="bs-Latn-BA"/>
    </w:rPr>
  </w:style>
  <w:style w:type="character" w:styleId="UnresolvedMention">
    <w:name w:val="Unresolved Mention"/>
    <w:basedOn w:val="DefaultParagraphFont"/>
    <w:uiPriority w:val="99"/>
    <w:semiHidden/>
    <w:unhideWhenUsed/>
    <w:rsid w:val="00750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07281">
      <w:bodyDiv w:val="1"/>
      <w:marLeft w:val="0"/>
      <w:marRight w:val="0"/>
      <w:marTop w:val="0"/>
      <w:marBottom w:val="0"/>
      <w:divBdr>
        <w:top w:val="none" w:sz="0" w:space="0" w:color="auto"/>
        <w:left w:val="none" w:sz="0" w:space="0" w:color="auto"/>
        <w:bottom w:val="none" w:sz="0" w:space="0" w:color="auto"/>
        <w:right w:val="none" w:sz="0" w:space="0" w:color="auto"/>
      </w:divBdr>
    </w:div>
    <w:div w:id="761726814">
      <w:bodyDiv w:val="1"/>
      <w:marLeft w:val="0"/>
      <w:marRight w:val="0"/>
      <w:marTop w:val="0"/>
      <w:marBottom w:val="0"/>
      <w:divBdr>
        <w:top w:val="none" w:sz="0" w:space="0" w:color="auto"/>
        <w:left w:val="none" w:sz="0" w:space="0" w:color="auto"/>
        <w:bottom w:val="none" w:sz="0" w:space="0" w:color="auto"/>
        <w:right w:val="none" w:sz="0" w:space="0" w:color="auto"/>
      </w:divBdr>
    </w:div>
    <w:div w:id="855313351">
      <w:bodyDiv w:val="1"/>
      <w:marLeft w:val="0"/>
      <w:marRight w:val="0"/>
      <w:marTop w:val="0"/>
      <w:marBottom w:val="0"/>
      <w:divBdr>
        <w:top w:val="none" w:sz="0" w:space="0" w:color="auto"/>
        <w:left w:val="none" w:sz="0" w:space="0" w:color="auto"/>
        <w:bottom w:val="none" w:sz="0" w:space="0" w:color="auto"/>
        <w:right w:val="none" w:sz="0" w:space="0" w:color="auto"/>
      </w:divBdr>
    </w:div>
    <w:div w:id="944532350">
      <w:bodyDiv w:val="1"/>
      <w:marLeft w:val="0"/>
      <w:marRight w:val="0"/>
      <w:marTop w:val="0"/>
      <w:marBottom w:val="0"/>
      <w:divBdr>
        <w:top w:val="none" w:sz="0" w:space="0" w:color="auto"/>
        <w:left w:val="none" w:sz="0" w:space="0" w:color="auto"/>
        <w:bottom w:val="none" w:sz="0" w:space="0" w:color="auto"/>
        <w:right w:val="none" w:sz="0" w:space="0" w:color="auto"/>
      </w:divBdr>
    </w:div>
    <w:div w:id="971982755">
      <w:bodyDiv w:val="1"/>
      <w:marLeft w:val="0"/>
      <w:marRight w:val="0"/>
      <w:marTop w:val="0"/>
      <w:marBottom w:val="0"/>
      <w:divBdr>
        <w:top w:val="none" w:sz="0" w:space="0" w:color="auto"/>
        <w:left w:val="none" w:sz="0" w:space="0" w:color="auto"/>
        <w:bottom w:val="none" w:sz="0" w:space="0" w:color="auto"/>
        <w:right w:val="none" w:sz="0" w:space="0" w:color="auto"/>
      </w:divBdr>
    </w:div>
    <w:div w:id="1390032898">
      <w:bodyDiv w:val="1"/>
      <w:marLeft w:val="0"/>
      <w:marRight w:val="0"/>
      <w:marTop w:val="0"/>
      <w:marBottom w:val="0"/>
      <w:divBdr>
        <w:top w:val="none" w:sz="0" w:space="0" w:color="auto"/>
        <w:left w:val="none" w:sz="0" w:space="0" w:color="auto"/>
        <w:bottom w:val="none" w:sz="0" w:space="0" w:color="auto"/>
        <w:right w:val="none" w:sz="0" w:space="0" w:color="auto"/>
      </w:divBdr>
    </w:div>
    <w:div w:id="1471482878">
      <w:bodyDiv w:val="1"/>
      <w:marLeft w:val="0"/>
      <w:marRight w:val="0"/>
      <w:marTop w:val="0"/>
      <w:marBottom w:val="0"/>
      <w:divBdr>
        <w:top w:val="none" w:sz="0" w:space="0" w:color="auto"/>
        <w:left w:val="none" w:sz="0" w:space="0" w:color="auto"/>
        <w:bottom w:val="none" w:sz="0" w:space="0" w:color="auto"/>
        <w:right w:val="none" w:sz="0" w:space="0" w:color="auto"/>
      </w:divBdr>
    </w:div>
    <w:div w:id="1907373763">
      <w:bodyDiv w:val="1"/>
      <w:marLeft w:val="0"/>
      <w:marRight w:val="0"/>
      <w:marTop w:val="0"/>
      <w:marBottom w:val="0"/>
      <w:divBdr>
        <w:top w:val="none" w:sz="0" w:space="0" w:color="auto"/>
        <w:left w:val="none" w:sz="0" w:space="0" w:color="auto"/>
        <w:bottom w:val="none" w:sz="0" w:space="0" w:color="auto"/>
        <w:right w:val="none" w:sz="0" w:space="0" w:color="auto"/>
      </w:divBdr>
    </w:div>
    <w:div w:id="1960062218">
      <w:bodyDiv w:val="1"/>
      <w:marLeft w:val="0"/>
      <w:marRight w:val="0"/>
      <w:marTop w:val="0"/>
      <w:marBottom w:val="0"/>
      <w:divBdr>
        <w:top w:val="none" w:sz="0" w:space="0" w:color="auto"/>
        <w:left w:val="none" w:sz="0" w:space="0" w:color="auto"/>
        <w:bottom w:val="none" w:sz="0" w:space="0" w:color="auto"/>
        <w:right w:val="none" w:sz="0" w:space="0" w:color="auto"/>
      </w:divBdr>
      <w:divsChild>
        <w:div w:id="1243176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p-csf.eu/wp-content/uploads/Code-of-Ethical-Conduct.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plaints@eap-csf.eu" TargetMode="External"/><Relationship Id="rId4" Type="http://schemas.openxmlformats.org/officeDocument/2006/relationships/settings" Target="settings.xml"/><Relationship Id="rId9" Type="http://schemas.openxmlformats.org/officeDocument/2006/relationships/hyperlink" Target="mailto:admin@eap-csf.e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FBD86-A1D7-44F9-B677-19D4A2566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c:creator>
  <cp:keywords/>
  <dc:description/>
  <cp:lastModifiedBy>Alexandra Sabou</cp:lastModifiedBy>
  <cp:revision>6</cp:revision>
  <cp:lastPrinted>2020-03-03T13:14:00Z</cp:lastPrinted>
  <dcterms:created xsi:type="dcterms:W3CDTF">2021-03-09T14:21:00Z</dcterms:created>
  <dcterms:modified xsi:type="dcterms:W3CDTF">2021-03-10T08:04:00Z</dcterms:modified>
</cp:coreProperties>
</file>